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423FE" w14:textId="0A3982BE" w:rsidR="00510FF4" w:rsidRDefault="00510FF4" w:rsidP="009717A1">
      <w:pPr>
        <w:jc w:val="both"/>
        <w:rPr>
          <w:rFonts w:ascii="Arial" w:hAnsi="Arial" w:cs="Arial"/>
          <w:b/>
          <w:bCs/>
          <w:color w:val="1F3765"/>
          <w:sz w:val="50"/>
          <w:szCs w:val="50"/>
        </w:rPr>
      </w:pPr>
    </w:p>
    <w:p w14:paraId="3025A6E2" w14:textId="5F15593A" w:rsidR="00BD4D9C" w:rsidRDefault="00510FF4" w:rsidP="0090258F">
      <w:pPr>
        <w:jc w:val="center"/>
        <w:rPr>
          <w:rFonts w:cstheme="minorHAnsi"/>
          <w:b/>
          <w:bCs/>
          <w:color w:val="1F3765"/>
          <w:sz w:val="56"/>
          <w:szCs w:val="56"/>
        </w:rPr>
      </w:pPr>
      <w:r w:rsidRPr="00C6787D">
        <w:rPr>
          <w:rFonts w:cstheme="minorHAnsi"/>
          <w:b/>
          <w:bCs/>
          <w:color w:val="1F3765"/>
          <w:sz w:val="56"/>
          <w:szCs w:val="56"/>
        </w:rPr>
        <w:t>A</w:t>
      </w:r>
      <w:r w:rsidR="00BD4D9C" w:rsidRPr="00C6787D">
        <w:rPr>
          <w:rFonts w:cstheme="minorHAnsi"/>
          <w:b/>
          <w:bCs/>
          <w:color w:val="1F3765"/>
          <w:sz w:val="56"/>
          <w:szCs w:val="56"/>
        </w:rPr>
        <w:t xml:space="preserve">PPEL </w:t>
      </w:r>
      <w:r w:rsidR="00207720">
        <w:rPr>
          <w:rFonts w:cstheme="minorHAnsi"/>
          <w:b/>
          <w:bCs/>
          <w:color w:val="1F3765"/>
          <w:sz w:val="56"/>
          <w:szCs w:val="56"/>
        </w:rPr>
        <w:t>D’OFFRES</w:t>
      </w:r>
    </w:p>
    <w:p w14:paraId="23EEFF97" w14:textId="4A925169" w:rsidR="00635D3A" w:rsidRDefault="00635D3A" w:rsidP="0090258F">
      <w:pPr>
        <w:jc w:val="center"/>
        <w:rPr>
          <w:rFonts w:cstheme="minorHAnsi"/>
          <w:b/>
          <w:bCs/>
          <w:color w:val="1F3765"/>
          <w:sz w:val="56"/>
          <w:szCs w:val="56"/>
        </w:rPr>
      </w:pPr>
      <w:r>
        <w:rPr>
          <w:rFonts w:cstheme="minorHAnsi"/>
          <w:b/>
          <w:bCs/>
          <w:color w:val="1F3765"/>
          <w:sz w:val="56"/>
          <w:szCs w:val="56"/>
        </w:rPr>
        <w:t>OPCO2I – Région Grand Est</w:t>
      </w:r>
    </w:p>
    <w:p w14:paraId="35A060DD" w14:textId="77777777" w:rsidR="00635D3A" w:rsidRPr="00C6787D" w:rsidRDefault="00635D3A" w:rsidP="0090258F">
      <w:pPr>
        <w:jc w:val="center"/>
        <w:rPr>
          <w:rFonts w:cstheme="minorHAnsi"/>
          <w:b/>
          <w:bCs/>
          <w:color w:val="1F3765"/>
          <w:sz w:val="56"/>
          <w:szCs w:val="56"/>
        </w:rPr>
      </w:pPr>
    </w:p>
    <w:p w14:paraId="6FBEF107" w14:textId="512E839E" w:rsidR="00635D3A" w:rsidRPr="00635D3A" w:rsidRDefault="00635D3A" w:rsidP="00635D3A">
      <w:pPr>
        <w:jc w:val="center"/>
        <w:rPr>
          <w:rFonts w:cstheme="minorHAnsi"/>
          <w:b/>
          <w:bCs/>
          <w:color w:val="1F3765"/>
          <w:sz w:val="56"/>
          <w:szCs w:val="56"/>
        </w:rPr>
      </w:pPr>
    </w:p>
    <w:p w14:paraId="51A328C7" w14:textId="191F88E5" w:rsidR="00BD4D9C" w:rsidRDefault="008607EF" w:rsidP="0090258F">
      <w:pPr>
        <w:jc w:val="center"/>
        <w:rPr>
          <w:rFonts w:cstheme="minorHAnsi"/>
          <w:b/>
          <w:bCs/>
          <w:color w:val="F29222"/>
          <w:sz w:val="56"/>
          <w:szCs w:val="56"/>
        </w:rPr>
      </w:pPr>
      <w:r w:rsidRPr="00C6787D">
        <w:rPr>
          <w:rFonts w:cstheme="minorHAnsi"/>
          <w:b/>
          <w:bCs/>
          <w:color w:val="F29222"/>
          <w:sz w:val="56"/>
          <w:szCs w:val="56"/>
        </w:rPr>
        <w:t xml:space="preserve">POEC </w:t>
      </w:r>
      <w:r w:rsidRPr="008F6785">
        <w:rPr>
          <w:rFonts w:cstheme="minorHAnsi"/>
          <w:b/>
          <w:bCs/>
          <w:color w:val="F29222"/>
          <w:sz w:val="56"/>
          <w:szCs w:val="56"/>
        </w:rPr>
        <w:t>2</w:t>
      </w:r>
      <w:r w:rsidR="0090258F">
        <w:rPr>
          <w:rFonts w:cstheme="minorHAnsi"/>
          <w:b/>
          <w:bCs/>
          <w:color w:val="F29222"/>
          <w:sz w:val="56"/>
          <w:szCs w:val="56"/>
        </w:rPr>
        <w:t>025</w:t>
      </w:r>
    </w:p>
    <w:p w14:paraId="37867A77" w14:textId="2F59790C" w:rsidR="00635D3A" w:rsidRDefault="0056136F" w:rsidP="0090258F">
      <w:pPr>
        <w:jc w:val="center"/>
        <w:rPr>
          <w:rFonts w:cstheme="minorHAnsi"/>
          <w:b/>
          <w:bCs/>
          <w:color w:val="F29222"/>
          <w:sz w:val="56"/>
          <w:szCs w:val="56"/>
        </w:rPr>
      </w:pPr>
      <w:r>
        <w:rPr>
          <w:rFonts w:cstheme="minorHAnsi"/>
          <w:b/>
          <w:bCs/>
          <w:color w:val="F29222"/>
          <w:sz w:val="56"/>
          <w:szCs w:val="56"/>
        </w:rPr>
        <w:t>Monteur câbleur</w:t>
      </w:r>
      <w:r w:rsidR="006C7F90">
        <w:rPr>
          <w:rFonts w:cstheme="minorHAnsi"/>
          <w:b/>
          <w:bCs/>
          <w:color w:val="F29222"/>
          <w:sz w:val="56"/>
          <w:szCs w:val="56"/>
        </w:rPr>
        <w:t xml:space="preserve"> en équipements électriques</w:t>
      </w:r>
    </w:p>
    <w:p w14:paraId="0B22A0BC" w14:textId="28831572" w:rsidR="000C6EAA" w:rsidRPr="00C6787D" w:rsidRDefault="0056136F" w:rsidP="0090258F">
      <w:pPr>
        <w:jc w:val="center"/>
        <w:rPr>
          <w:rFonts w:cstheme="minorHAnsi"/>
          <w:b/>
          <w:bCs/>
          <w:color w:val="F29222"/>
          <w:sz w:val="56"/>
          <w:szCs w:val="56"/>
        </w:rPr>
      </w:pPr>
      <w:r>
        <w:rPr>
          <w:rFonts w:cstheme="minorHAnsi"/>
          <w:b/>
          <w:bCs/>
          <w:color w:val="F29222"/>
          <w:sz w:val="56"/>
          <w:szCs w:val="56"/>
        </w:rPr>
        <w:t>Meurthe-et-Moselle</w:t>
      </w:r>
      <w:r w:rsidR="000C6EAA">
        <w:rPr>
          <w:rFonts w:cstheme="minorHAnsi"/>
          <w:b/>
          <w:bCs/>
          <w:color w:val="F29222"/>
          <w:sz w:val="56"/>
          <w:szCs w:val="56"/>
        </w:rPr>
        <w:t xml:space="preserve"> (</w:t>
      </w:r>
      <w:r>
        <w:rPr>
          <w:rFonts w:cstheme="minorHAnsi"/>
          <w:b/>
          <w:bCs/>
          <w:color w:val="F29222"/>
          <w:sz w:val="56"/>
          <w:szCs w:val="56"/>
        </w:rPr>
        <w:t>54</w:t>
      </w:r>
      <w:r w:rsidR="000C6EAA">
        <w:rPr>
          <w:rFonts w:cstheme="minorHAnsi"/>
          <w:b/>
          <w:bCs/>
          <w:color w:val="F29222"/>
          <w:sz w:val="56"/>
          <w:szCs w:val="56"/>
        </w:rPr>
        <w:t>)</w:t>
      </w:r>
    </w:p>
    <w:p w14:paraId="7B6049C8" w14:textId="77777777" w:rsidR="00BD4D9C" w:rsidRDefault="00BD4D9C" w:rsidP="009717A1">
      <w:pPr>
        <w:jc w:val="both"/>
        <w:rPr>
          <w:rFonts w:ascii="Arial" w:hAnsi="Arial" w:cs="Arial"/>
          <w:b/>
          <w:bCs/>
          <w:sz w:val="50"/>
          <w:szCs w:val="50"/>
        </w:rPr>
      </w:pPr>
    </w:p>
    <w:p w14:paraId="37FB88A6" w14:textId="77777777" w:rsidR="00510FF4" w:rsidRDefault="00510FF4" w:rsidP="009717A1">
      <w:pPr>
        <w:spacing w:line="240" w:lineRule="auto"/>
        <w:jc w:val="both"/>
        <w:rPr>
          <w:rFonts w:ascii="Arial" w:hAnsi="Arial" w:cs="Arial"/>
        </w:rPr>
      </w:pPr>
    </w:p>
    <w:p w14:paraId="47B6200C" w14:textId="77777777" w:rsidR="00510FF4" w:rsidRDefault="00510FF4" w:rsidP="009717A1">
      <w:pPr>
        <w:spacing w:line="240" w:lineRule="auto"/>
        <w:jc w:val="both"/>
        <w:rPr>
          <w:rFonts w:ascii="Arial" w:hAnsi="Arial" w:cs="Arial"/>
        </w:rPr>
      </w:pPr>
    </w:p>
    <w:p w14:paraId="30F83ABC" w14:textId="77777777" w:rsidR="00510FF4" w:rsidRDefault="00510FF4" w:rsidP="009717A1">
      <w:pPr>
        <w:spacing w:line="240" w:lineRule="auto"/>
        <w:jc w:val="both"/>
        <w:rPr>
          <w:rFonts w:ascii="Arial" w:hAnsi="Arial" w:cs="Arial"/>
        </w:rPr>
      </w:pPr>
    </w:p>
    <w:p w14:paraId="3DF217FD" w14:textId="77777777" w:rsidR="00510FF4" w:rsidRDefault="00510FF4" w:rsidP="009717A1">
      <w:pPr>
        <w:spacing w:line="240" w:lineRule="auto"/>
        <w:jc w:val="both"/>
        <w:rPr>
          <w:rFonts w:ascii="Arial" w:hAnsi="Arial" w:cs="Arial"/>
        </w:rPr>
      </w:pPr>
    </w:p>
    <w:p w14:paraId="0B8F08A6" w14:textId="77777777" w:rsidR="00510FF4" w:rsidRDefault="00510FF4" w:rsidP="009717A1">
      <w:pPr>
        <w:spacing w:line="240" w:lineRule="auto"/>
        <w:jc w:val="both"/>
        <w:rPr>
          <w:rFonts w:ascii="Arial" w:hAnsi="Arial" w:cs="Arial"/>
        </w:rPr>
      </w:pPr>
    </w:p>
    <w:p w14:paraId="094B8394" w14:textId="77777777" w:rsidR="00510FF4" w:rsidRDefault="00510FF4" w:rsidP="009717A1">
      <w:pPr>
        <w:spacing w:line="240" w:lineRule="auto"/>
        <w:jc w:val="both"/>
        <w:rPr>
          <w:rFonts w:ascii="Arial" w:hAnsi="Arial" w:cs="Arial"/>
        </w:rPr>
      </w:pPr>
    </w:p>
    <w:p w14:paraId="31036BE1" w14:textId="77777777" w:rsidR="00510FF4" w:rsidRDefault="00510FF4" w:rsidP="009717A1">
      <w:pPr>
        <w:spacing w:line="240" w:lineRule="auto"/>
        <w:jc w:val="both"/>
        <w:rPr>
          <w:rFonts w:ascii="Arial" w:hAnsi="Arial" w:cs="Arial"/>
        </w:rPr>
      </w:pPr>
    </w:p>
    <w:p w14:paraId="6B4E6988" w14:textId="77777777" w:rsidR="00510FF4" w:rsidRDefault="00510FF4" w:rsidP="009717A1">
      <w:pPr>
        <w:spacing w:line="240" w:lineRule="auto"/>
        <w:jc w:val="both"/>
        <w:rPr>
          <w:rFonts w:ascii="Arial" w:hAnsi="Arial" w:cs="Arial"/>
        </w:rPr>
      </w:pPr>
    </w:p>
    <w:p w14:paraId="3A337B98" w14:textId="77777777" w:rsidR="00510FF4" w:rsidRDefault="00510FF4" w:rsidP="009717A1">
      <w:pPr>
        <w:spacing w:line="240" w:lineRule="auto"/>
        <w:jc w:val="both"/>
        <w:rPr>
          <w:rFonts w:ascii="Arial" w:hAnsi="Arial" w:cs="Arial"/>
        </w:rPr>
      </w:pPr>
    </w:p>
    <w:p w14:paraId="6419535A" w14:textId="77777777" w:rsidR="00510FF4" w:rsidRDefault="00510FF4" w:rsidP="009717A1">
      <w:pPr>
        <w:spacing w:line="240" w:lineRule="auto"/>
        <w:jc w:val="both"/>
        <w:rPr>
          <w:rFonts w:ascii="Arial" w:hAnsi="Arial" w:cs="Arial"/>
        </w:rPr>
      </w:pPr>
    </w:p>
    <w:p w14:paraId="3A9F9B6E" w14:textId="77777777" w:rsidR="00510FF4" w:rsidRDefault="00510FF4" w:rsidP="009717A1">
      <w:pPr>
        <w:spacing w:line="240" w:lineRule="auto"/>
        <w:jc w:val="both"/>
        <w:rPr>
          <w:rFonts w:ascii="Arial" w:hAnsi="Arial" w:cs="Arial"/>
        </w:rPr>
      </w:pPr>
    </w:p>
    <w:p w14:paraId="181AAED8" w14:textId="77777777" w:rsidR="00510FF4" w:rsidRDefault="00510FF4" w:rsidP="009717A1">
      <w:pPr>
        <w:spacing w:line="240" w:lineRule="auto"/>
        <w:jc w:val="both"/>
        <w:rPr>
          <w:rFonts w:ascii="Arial" w:hAnsi="Arial" w:cs="Arial"/>
        </w:rPr>
      </w:pPr>
    </w:p>
    <w:p w14:paraId="52B24CD0" w14:textId="6763447D" w:rsidR="00BD4D9C" w:rsidRPr="00C6787D" w:rsidRDefault="00BD4D9C" w:rsidP="009717A1">
      <w:pPr>
        <w:spacing w:line="240" w:lineRule="auto"/>
        <w:jc w:val="both"/>
        <w:rPr>
          <w:rFonts w:cstheme="minorHAnsi"/>
        </w:rPr>
      </w:pPr>
      <w:r w:rsidRPr="00C6787D">
        <w:rPr>
          <w:rFonts w:cstheme="minorHAnsi"/>
        </w:rPr>
        <w:t xml:space="preserve">Date de publication : </w:t>
      </w:r>
      <w:r w:rsidR="00F645FC">
        <w:rPr>
          <w:rFonts w:cstheme="minorHAnsi"/>
          <w:b/>
          <w:bCs/>
        </w:rPr>
        <w:t>0</w:t>
      </w:r>
      <w:r w:rsidR="0086196F">
        <w:rPr>
          <w:rFonts w:cstheme="minorHAnsi"/>
          <w:b/>
          <w:bCs/>
        </w:rPr>
        <w:t>8</w:t>
      </w:r>
      <w:r w:rsidR="0050199B" w:rsidRPr="00C6787D">
        <w:rPr>
          <w:rFonts w:cstheme="minorHAnsi"/>
          <w:b/>
          <w:bCs/>
        </w:rPr>
        <w:t>/</w:t>
      </w:r>
      <w:r w:rsidR="00D6106C">
        <w:rPr>
          <w:rFonts w:cstheme="minorHAnsi"/>
          <w:b/>
          <w:bCs/>
        </w:rPr>
        <w:t>0</w:t>
      </w:r>
      <w:r w:rsidR="001A1882">
        <w:rPr>
          <w:rFonts w:cstheme="minorHAnsi"/>
          <w:b/>
          <w:bCs/>
        </w:rPr>
        <w:t>7</w:t>
      </w:r>
      <w:r w:rsidR="0050199B" w:rsidRPr="00C6787D">
        <w:rPr>
          <w:rFonts w:cstheme="minorHAnsi"/>
          <w:b/>
          <w:bCs/>
        </w:rPr>
        <w:t>/</w:t>
      </w:r>
      <w:r w:rsidR="0050199B" w:rsidRPr="008F6785">
        <w:rPr>
          <w:rFonts w:cstheme="minorHAnsi"/>
          <w:b/>
          <w:bCs/>
        </w:rPr>
        <w:t>202</w:t>
      </w:r>
      <w:r w:rsidR="0090258F">
        <w:rPr>
          <w:rFonts w:cstheme="minorHAnsi"/>
          <w:b/>
          <w:bCs/>
        </w:rPr>
        <w:t>5</w:t>
      </w:r>
    </w:p>
    <w:p w14:paraId="1D39B82F" w14:textId="4A3CF64A" w:rsidR="00BD4D9C" w:rsidRPr="00C6787D" w:rsidRDefault="00BD4D9C" w:rsidP="009717A1">
      <w:pPr>
        <w:spacing w:line="240" w:lineRule="auto"/>
        <w:jc w:val="both"/>
        <w:rPr>
          <w:rFonts w:cstheme="minorHAnsi"/>
        </w:rPr>
      </w:pPr>
      <w:r w:rsidRPr="00C6787D">
        <w:rPr>
          <w:rFonts w:cstheme="minorHAnsi"/>
        </w:rPr>
        <w:t xml:space="preserve">Date limite de dépôt des candidatures : </w:t>
      </w:r>
      <w:r w:rsidR="00502FF8">
        <w:rPr>
          <w:rFonts w:cstheme="minorHAnsi"/>
          <w:b/>
          <w:bCs/>
        </w:rPr>
        <w:t>25</w:t>
      </w:r>
      <w:r w:rsidR="0050199B" w:rsidRPr="00C6787D">
        <w:rPr>
          <w:rFonts w:cstheme="minorHAnsi"/>
          <w:b/>
          <w:bCs/>
        </w:rPr>
        <w:t>/</w:t>
      </w:r>
      <w:r w:rsidR="00166508">
        <w:rPr>
          <w:rFonts w:cstheme="minorHAnsi"/>
          <w:b/>
          <w:bCs/>
        </w:rPr>
        <w:t>0</w:t>
      </w:r>
      <w:r w:rsidR="00502FF8">
        <w:rPr>
          <w:rFonts w:cstheme="minorHAnsi"/>
          <w:b/>
          <w:bCs/>
        </w:rPr>
        <w:t>7</w:t>
      </w:r>
      <w:r w:rsidR="0050199B" w:rsidRPr="00C6787D">
        <w:rPr>
          <w:rFonts w:cstheme="minorHAnsi"/>
          <w:b/>
          <w:bCs/>
        </w:rPr>
        <w:t>/</w:t>
      </w:r>
      <w:r w:rsidR="0050199B" w:rsidRPr="008F6785">
        <w:rPr>
          <w:rFonts w:cstheme="minorHAnsi"/>
          <w:b/>
          <w:bCs/>
        </w:rPr>
        <w:t>202</w:t>
      </w:r>
      <w:r w:rsidR="0090258F">
        <w:rPr>
          <w:rFonts w:cstheme="minorHAnsi"/>
          <w:b/>
          <w:bCs/>
        </w:rPr>
        <w:t>5</w:t>
      </w:r>
      <w:r w:rsidR="00273D64">
        <w:rPr>
          <w:rFonts w:cstheme="minorHAnsi"/>
          <w:b/>
          <w:bCs/>
        </w:rPr>
        <w:t xml:space="preserve"> 23</w:t>
      </w:r>
      <w:r w:rsidR="0050660D">
        <w:rPr>
          <w:rFonts w:cstheme="minorHAnsi"/>
          <w:b/>
          <w:bCs/>
        </w:rPr>
        <w:t>h59min</w:t>
      </w:r>
    </w:p>
    <w:p w14:paraId="4A5B96C6" w14:textId="77777777" w:rsidR="00BD4D9C" w:rsidRPr="00C6787D" w:rsidRDefault="00BD4D9C" w:rsidP="009717A1">
      <w:pPr>
        <w:spacing w:line="240" w:lineRule="auto"/>
        <w:jc w:val="both"/>
        <w:rPr>
          <w:rFonts w:cstheme="minorHAnsi"/>
        </w:rPr>
      </w:pPr>
    </w:p>
    <w:p w14:paraId="36B41082" w14:textId="6778EB56" w:rsidR="00BD4D9C" w:rsidRDefault="00BD4D9C" w:rsidP="009717A1">
      <w:pPr>
        <w:spacing w:line="240" w:lineRule="auto"/>
        <w:jc w:val="both"/>
        <w:rPr>
          <w:rFonts w:cstheme="minorHAnsi"/>
        </w:rPr>
      </w:pPr>
      <w:r w:rsidRPr="00C6787D">
        <w:rPr>
          <w:rFonts w:cstheme="minorHAnsi"/>
        </w:rPr>
        <w:t xml:space="preserve">Envoi électronique aux adresses suivantes : </w:t>
      </w:r>
      <w:hyperlink r:id="rId11" w:history="1">
        <w:r w:rsidR="001B7C03" w:rsidRPr="002F52E4">
          <w:rPr>
            <w:rStyle w:val="Lienhypertexte"/>
            <w:rFonts w:cstheme="minorHAnsi"/>
          </w:rPr>
          <w:t>grand-est@opco2i.fr</w:t>
        </w:r>
      </w:hyperlink>
    </w:p>
    <w:p w14:paraId="7DC6FAAC" w14:textId="77777777" w:rsidR="001B7C03" w:rsidRDefault="001B7C03" w:rsidP="009717A1">
      <w:pPr>
        <w:spacing w:line="240" w:lineRule="auto"/>
        <w:jc w:val="both"/>
        <w:rPr>
          <w:rFonts w:cstheme="minorHAnsi"/>
        </w:rPr>
      </w:pPr>
    </w:p>
    <w:p w14:paraId="591C9E73" w14:textId="77777777" w:rsidR="00D2294B" w:rsidRPr="00C6787D" w:rsidRDefault="00D2294B" w:rsidP="009717A1">
      <w:pPr>
        <w:spacing w:line="240" w:lineRule="auto"/>
        <w:jc w:val="both"/>
        <w:rPr>
          <w:rFonts w:cstheme="minorHAnsi"/>
        </w:rPr>
      </w:pPr>
    </w:p>
    <w:p w14:paraId="32602302" w14:textId="5EC573BC" w:rsidR="008655CD" w:rsidRDefault="008655CD" w:rsidP="009717A1">
      <w:pPr>
        <w:spacing w:after="0"/>
        <w:jc w:val="both"/>
        <w:rPr>
          <w:rFonts w:cstheme="minorHAnsi"/>
        </w:rPr>
      </w:pPr>
    </w:p>
    <w:p w14:paraId="70BEAA42" w14:textId="77777777" w:rsidR="00510FF4" w:rsidRDefault="00510FF4" w:rsidP="009717A1">
      <w:pPr>
        <w:jc w:val="both"/>
        <w:rPr>
          <w:rFonts w:ascii="Arial" w:hAnsi="Arial" w:cs="Arial"/>
        </w:rPr>
      </w:pPr>
      <w:r>
        <w:rPr>
          <w:rFonts w:ascii="Arial" w:hAnsi="Arial" w:cs="Arial"/>
        </w:rPr>
        <w:br w:type="page"/>
      </w:r>
    </w:p>
    <w:p w14:paraId="109CF51A" w14:textId="77777777" w:rsidR="00510FF4" w:rsidRPr="00C6787D" w:rsidRDefault="00510FF4" w:rsidP="009717A1">
      <w:pPr>
        <w:jc w:val="both"/>
        <w:rPr>
          <w:rFonts w:cstheme="minorHAnsi"/>
          <w:b/>
          <w:bCs/>
          <w:color w:val="D3145B"/>
          <w:sz w:val="48"/>
          <w:szCs w:val="48"/>
        </w:rPr>
      </w:pPr>
      <w:r w:rsidRPr="00C6787D">
        <w:rPr>
          <w:rFonts w:cstheme="minorHAnsi"/>
          <w:b/>
          <w:bCs/>
          <w:color w:val="D3145B"/>
          <w:sz w:val="48"/>
          <w:szCs w:val="48"/>
        </w:rPr>
        <w:lastRenderedPageBreak/>
        <w:t>SOMMAIRE</w:t>
      </w:r>
    </w:p>
    <w:p w14:paraId="7073AC6D" w14:textId="77777777" w:rsidR="00510FF4" w:rsidRPr="00510FF4" w:rsidRDefault="00510FF4" w:rsidP="009717A1">
      <w:pPr>
        <w:jc w:val="both"/>
        <w:rPr>
          <w:rFonts w:ascii="Arial" w:hAnsi="Arial" w:cs="Arial"/>
          <w:color w:val="607D90"/>
          <w:sz w:val="28"/>
          <w:szCs w:val="28"/>
        </w:rPr>
      </w:pPr>
    </w:p>
    <w:sdt>
      <w:sdtPr>
        <w:rPr>
          <w:rFonts w:asciiTheme="minorHAnsi" w:eastAsiaTheme="minorEastAsia" w:hAnsiTheme="minorHAnsi" w:cstheme="minorBidi"/>
          <w:b w:val="0"/>
          <w:bCs w:val="0"/>
          <w:color w:val="auto"/>
          <w:sz w:val="22"/>
          <w:szCs w:val="22"/>
          <w:lang w:eastAsia="en-US"/>
        </w:rPr>
        <w:id w:val="800661623"/>
        <w:docPartObj>
          <w:docPartGallery w:val="Table of Contents"/>
          <w:docPartUnique/>
        </w:docPartObj>
      </w:sdtPr>
      <w:sdtEndPr/>
      <w:sdtContent>
        <w:p w14:paraId="3ECB4405" w14:textId="68017224" w:rsidR="0059540E" w:rsidRDefault="0059540E" w:rsidP="009717A1">
          <w:pPr>
            <w:pStyle w:val="En-ttedetabledesmatires"/>
            <w:jc w:val="both"/>
          </w:pPr>
        </w:p>
        <w:p w14:paraId="60784DCE" w14:textId="0525CE22" w:rsidR="00594C4C" w:rsidRDefault="0059540E">
          <w:pPr>
            <w:pStyle w:val="TM1"/>
            <w:tabs>
              <w:tab w:val="left" w:pos="440"/>
              <w:tab w:val="right" w:leader="dot" w:pos="9062"/>
            </w:tabs>
            <w:rPr>
              <w:rFonts w:eastAsiaTheme="minorEastAsia"/>
              <w:noProof/>
              <w:lang w:eastAsia="fr-FR"/>
            </w:rPr>
          </w:pPr>
          <w:r>
            <w:fldChar w:fldCharType="begin"/>
          </w:r>
          <w:r>
            <w:instrText xml:space="preserve"> TOC \o "1-3" \h \z \u </w:instrText>
          </w:r>
          <w:r>
            <w:fldChar w:fldCharType="separate"/>
          </w:r>
          <w:hyperlink w:anchor="_Toc28963496" w:history="1">
            <w:r w:rsidR="00594C4C" w:rsidRPr="002B256A">
              <w:rPr>
                <w:rStyle w:val="Lienhypertexte"/>
                <w:rFonts w:cstheme="minorHAnsi"/>
                <w:noProof/>
              </w:rPr>
              <w:t>1.</w:t>
            </w:r>
            <w:r w:rsidR="00594C4C">
              <w:rPr>
                <w:rFonts w:eastAsiaTheme="minorEastAsia"/>
                <w:noProof/>
                <w:lang w:eastAsia="fr-FR"/>
              </w:rPr>
              <w:tab/>
            </w:r>
            <w:r w:rsidR="00594C4C" w:rsidRPr="002B256A">
              <w:rPr>
                <w:rStyle w:val="Lienhypertexte"/>
                <w:rFonts w:cstheme="minorHAnsi"/>
                <w:noProof/>
              </w:rPr>
              <w:t>REGLEMENT DE LA CONSULTATION</w:t>
            </w:r>
            <w:r w:rsidR="00594C4C">
              <w:rPr>
                <w:noProof/>
                <w:webHidden/>
              </w:rPr>
              <w:tab/>
            </w:r>
            <w:r w:rsidR="00594C4C">
              <w:rPr>
                <w:noProof/>
                <w:webHidden/>
              </w:rPr>
              <w:fldChar w:fldCharType="begin"/>
            </w:r>
            <w:r w:rsidR="00594C4C">
              <w:rPr>
                <w:noProof/>
                <w:webHidden/>
              </w:rPr>
              <w:instrText xml:space="preserve"> PAGEREF _Toc28963496 \h </w:instrText>
            </w:r>
            <w:r w:rsidR="00594C4C">
              <w:rPr>
                <w:noProof/>
                <w:webHidden/>
              </w:rPr>
            </w:r>
            <w:r w:rsidR="00594C4C">
              <w:rPr>
                <w:noProof/>
                <w:webHidden/>
              </w:rPr>
              <w:fldChar w:fldCharType="separate"/>
            </w:r>
            <w:r w:rsidR="00972D50">
              <w:rPr>
                <w:noProof/>
                <w:webHidden/>
              </w:rPr>
              <w:t>4</w:t>
            </w:r>
            <w:r w:rsidR="00594C4C">
              <w:rPr>
                <w:noProof/>
                <w:webHidden/>
              </w:rPr>
              <w:fldChar w:fldCharType="end"/>
            </w:r>
          </w:hyperlink>
        </w:p>
        <w:p w14:paraId="024DB859" w14:textId="5F56563F" w:rsidR="00594C4C" w:rsidRDefault="00594C4C">
          <w:pPr>
            <w:pStyle w:val="TM2"/>
            <w:tabs>
              <w:tab w:val="right" w:leader="dot" w:pos="9062"/>
            </w:tabs>
            <w:rPr>
              <w:rFonts w:eastAsiaTheme="minorEastAsia"/>
              <w:noProof/>
              <w:lang w:eastAsia="fr-FR"/>
            </w:rPr>
          </w:pPr>
          <w:hyperlink w:anchor="_Toc28963497" w:history="1">
            <w:r w:rsidRPr="002B256A">
              <w:rPr>
                <w:rStyle w:val="Lienhypertexte"/>
                <w:rFonts w:cstheme="minorHAnsi"/>
                <w:noProof/>
              </w:rPr>
              <w:t>Pouvoir adjudicateur : OPCO 2I</w:t>
            </w:r>
            <w:r>
              <w:rPr>
                <w:noProof/>
                <w:webHidden/>
              </w:rPr>
              <w:tab/>
            </w:r>
            <w:r>
              <w:rPr>
                <w:noProof/>
                <w:webHidden/>
              </w:rPr>
              <w:fldChar w:fldCharType="begin"/>
            </w:r>
            <w:r>
              <w:rPr>
                <w:noProof/>
                <w:webHidden/>
              </w:rPr>
              <w:instrText xml:space="preserve"> PAGEREF _Toc28963497 \h </w:instrText>
            </w:r>
            <w:r>
              <w:rPr>
                <w:noProof/>
                <w:webHidden/>
              </w:rPr>
            </w:r>
            <w:r>
              <w:rPr>
                <w:noProof/>
                <w:webHidden/>
              </w:rPr>
              <w:fldChar w:fldCharType="separate"/>
            </w:r>
            <w:r w:rsidR="00972D50">
              <w:rPr>
                <w:noProof/>
                <w:webHidden/>
              </w:rPr>
              <w:t>4</w:t>
            </w:r>
            <w:r>
              <w:rPr>
                <w:noProof/>
                <w:webHidden/>
              </w:rPr>
              <w:fldChar w:fldCharType="end"/>
            </w:r>
          </w:hyperlink>
        </w:p>
        <w:p w14:paraId="7AA5E002" w14:textId="05E39DF5" w:rsidR="00594C4C" w:rsidRDefault="00594C4C">
          <w:pPr>
            <w:pStyle w:val="TM2"/>
            <w:tabs>
              <w:tab w:val="right" w:leader="dot" w:pos="9062"/>
            </w:tabs>
            <w:rPr>
              <w:rFonts w:eastAsiaTheme="minorEastAsia"/>
              <w:noProof/>
              <w:lang w:eastAsia="fr-FR"/>
            </w:rPr>
          </w:pPr>
          <w:hyperlink w:anchor="_Toc28963498" w:history="1">
            <w:r w:rsidRPr="002B256A">
              <w:rPr>
                <w:rStyle w:val="Lienhypertexte"/>
                <w:rFonts w:cstheme="minorHAnsi"/>
                <w:noProof/>
              </w:rPr>
              <w:t>Marché à procédure adaptée.</w:t>
            </w:r>
            <w:r>
              <w:rPr>
                <w:noProof/>
                <w:webHidden/>
              </w:rPr>
              <w:tab/>
            </w:r>
            <w:r>
              <w:rPr>
                <w:noProof/>
                <w:webHidden/>
              </w:rPr>
              <w:fldChar w:fldCharType="begin"/>
            </w:r>
            <w:r>
              <w:rPr>
                <w:noProof/>
                <w:webHidden/>
              </w:rPr>
              <w:instrText xml:space="preserve"> PAGEREF _Toc28963498 \h </w:instrText>
            </w:r>
            <w:r>
              <w:rPr>
                <w:noProof/>
                <w:webHidden/>
              </w:rPr>
            </w:r>
            <w:r>
              <w:rPr>
                <w:noProof/>
                <w:webHidden/>
              </w:rPr>
              <w:fldChar w:fldCharType="separate"/>
            </w:r>
            <w:r w:rsidR="00972D50">
              <w:rPr>
                <w:noProof/>
                <w:webHidden/>
              </w:rPr>
              <w:t>4</w:t>
            </w:r>
            <w:r>
              <w:rPr>
                <w:noProof/>
                <w:webHidden/>
              </w:rPr>
              <w:fldChar w:fldCharType="end"/>
            </w:r>
          </w:hyperlink>
        </w:p>
        <w:p w14:paraId="488F96FA" w14:textId="21485205" w:rsidR="00594C4C" w:rsidRDefault="00594C4C">
          <w:pPr>
            <w:pStyle w:val="TM2"/>
            <w:tabs>
              <w:tab w:val="right" w:leader="dot" w:pos="9062"/>
            </w:tabs>
            <w:rPr>
              <w:rFonts w:eastAsiaTheme="minorEastAsia"/>
              <w:noProof/>
              <w:lang w:eastAsia="fr-FR"/>
            </w:rPr>
          </w:pPr>
          <w:hyperlink w:anchor="_Toc28963499" w:history="1">
            <w:r w:rsidRPr="002B256A">
              <w:rPr>
                <w:rStyle w:val="Lienhypertexte"/>
                <w:rFonts w:cstheme="minorHAnsi"/>
                <w:noProof/>
              </w:rPr>
              <w:t>Modalité de dépôt des offres :</w:t>
            </w:r>
            <w:r>
              <w:rPr>
                <w:noProof/>
                <w:webHidden/>
              </w:rPr>
              <w:tab/>
            </w:r>
            <w:r>
              <w:rPr>
                <w:noProof/>
                <w:webHidden/>
              </w:rPr>
              <w:fldChar w:fldCharType="begin"/>
            </w:r>
            <w:r>
              <w:rPr>
                <w:noProof/>
                <w:webHidden/>
              </w:rPr>
              <w:instrText xml:space="preserve"> PAGEREF _Toc28963499 \h </w:instrText>
            </w:r>
            <w:r>
              <w:rPr>
                <w:noProof/>
                <w:webHidden/>
              </w:rPr>
            </w:r>
            <w:r>
              <w:rPr>
                <w:noProof/>
                <w:webHidden/>
              </w:rPr>
              <w:fldChar w:fldCharType="separate"/>
            </w:r>
            <w:r w:rsidR="00972D50">
              <w:rPr>
                <w:noProof/>
                <w:webHidden/>
              </w:rPr>
              <w:t>4</w:t>
            </w:r>
            <w:r>
              <w:rPr>
                <w:noProof/>
                <w:webHidden/>
              </w:rPr>
              <w:fldChar w:fldCharType="end"/>
            </w:r>
          </w:hyperlink>
        </w:p>
        <w:p w14:paraId="479FD51A" w14:textId="23E34676" w:rsidR="00594C4C" w:rsidRDefault="00594C4C">
          <w:pPr>
            <w:pStyle w:val="TM2"/>
            <w:tabs>
              <w:tab w:val="right" w:leader="dot" w:pos="9062"/>
            </w:tabs>
            <w:rPr>
              <w:rFonts w:eastAsiaTheme="minorEastAsia"/>
              <w:noProof/>
              <w:lang w:eastAsia="fr-FR"/>
            </w:rPr>
          </w:pPr>
          <w:hyperlink w:anchor="_Toc28963500" w:history="1">
            <w:r w:rsidRPr="002B256A">
              <w:rPr>
                <w:rStyle w:val="Lienhypertexte"/>
                <w:rFonts w:cstheme="minorHAnsi"/>
                <w:noProof/>
              </w:rPr>
              <w:t>Date limite de réception des offres :</w:t>
            </w:r>
            <w:r>
              <w:rPr>
                <w:noProof/>
                <w:webHidden/>
              </w:rPr>
              <w:tab/>
            </w:r>
            <w:r>
              <w:rPr>
                <w:noProof/>
                <w:webHidden/>
              </w:rPr>
              <w:fldChar w:fldCharType="begin"/>
            </w:r>
            <w:r>
              <w:rPr>
                <w:noProof/>
                <w:webHidden/>
              </w:rPr>
              <w:instrText xml:space="preserve"> PAGEREF _Toc28963500 \h </w:instrText>
            </w:r>
            <w:r>
              <w:rPr>
                <w:noProof/>
                <w:webHidden/>
              </w:rPr>
            </w:r>
            <w:r>
              <w:rPr>
                <w:noProof/>
                <w:webHidden/>
              </w:rPr>
              <w:fldChar w:fldCharType="separate"/>
            </w:r>
            <w:r w:rsidR="00972D50">
              <w:rPr>
                <w:noProof/>
                <w:webHidden/>
              </w:rPr>
              <w:t>4</w:t>
            </w:r>
            <w:r>
              <w:rPr>
                <w:noProof/>
                <w:webHidden/>
              </w:rPr>
              <w:fldChar w:fldCharType="end"/>
            </w:r>
          </w:hyperlink>
        </w:p>
        <w:p w14:paraId="59BF2FF1" w14:textId="2C9E3150" w:rsidR="00594C4C" w:rsidRDefault="00594C4C">
          <w:pPr>
            <w:pStyle w:val="TM2"/>
            <w:tabs>
              <w:tab w:val="right" w:leader="dot" w:pos="9062"/>
            </w:tabs>
            <w:rPr>
              <w:rFonts w:eastAsiaTheme="minorEastAsia"/>
              <w:noProof/>
              <w:lang w:eastAsia="fr-FR"/>
            </w:rPr>
          </w:pPr>
          <w:hyperlink w:anchor="_Toc28963501" w:history="1">
            <w:r w:rsidRPr="002B256A">
              <w:rPr>
                <w:rStyle w:val="Lienhypertexte"/>
                <w:rFonts w:cstheme="minorHAnsi"/>
                <w:noProof/>
              </w:rPr>
              <w:t>Date d’audition :</w:t>
            </w:r>
            <w:r>
              <w:rPr>
                <w:noProof/>
                <w:webHidden/>
              </w:rPr>
              <w:tab/>
            </w:r>
            <w:r>
              <w:rPr>
                <w:noProof/>
                <w:webHidden/>
              </w:rPr>
              <w:fldChar w:fldCharType="begin"/>
            </w:r>
            <w:r>
              <w:rPr>
                <w:noProof/>
                <w:webHidden/>
              </w:rPr>
              <w:instrText xml:space="preserve"> PAGEREF _Toc28963501 \h </w:instrText>
            </w:r>
            <w:r>
              <w:rPr>
                <w:noProof/>
                <w:webHidden/>
              </w:rPr>
            </w:r>
            <w:r>
              <w:rPr>
                <w:noProof/>
                <w:webHidden/>
              </w:rPr>
              <w:fldChar w:fldCharType="separate"/>
            </w:r>
            <w:r w:rsidR="00972D50">
              <w:rPr>
                <w:noProof/>
                <w:webHidden/>
              </w:rPr>
              <w:t>4</w:t>
            </w:r>
            <w:r>
              <w:rPr>
                <w:noProof/>
                <w:webHidden/>
              </w:rPr>
              <w:fldChar w:fldCharType="end"/>
            </w:r>
          </w:hyperlink>
        </w:p>
        <w:p w14:paraId="169F272A" w14:textId="7F5E6002" w:rsidR="00594C4C" w:rsidRDefault="00594C4C">
          <w:pPr>
            <w:pStyle w:val="TM2"/>
            <w:tabs>
              <w:tab w:val="right" w:leader="dot" w:pos="9062"/>
            </w:tabs>
            <w:rPr>
              <w:rFonts w:eastAsiaTheme="minorEastAsia"/>
              <w:noProof/>
              <w:lang w:eastAsia="fr-FR"/>
            </w:rPr>
          </w:pPr>
          <w:hyperlink w:anchor="_Toc28963502" w:history="1">
            <w:r w:rsidRPr="002B256A">
              <w:rPr>
                <w:rStyle w:val="Lienhypertexte"/>
                <w:rFonts w:cstheme="minorHAnsi"/>
                <w:noProof/>
              </w:rPr>
              <w:t>Référents pour les renseignements complémentaires :</w:t>
            </w:r>
            <w:r>
              <w:rPr>
                <w:noProof/>
                <w:webHidden/>
              </w:rPr>
              <w:tab/>
            </w:r>
            <w:r>
              <w:rPr>
                <w:noProof/>
                <w:webHidden/>
              </w:rPr>
              <w:fldChar w:fldCharType="begin"/>
            </w:r>
            <w:r>
              <w:rPr>
                <w:noProof/>
                <w:webHidden/>
              </w:rPr>
              <w:instrText xml:space="preserve"> PAGEREF _Toc28963502 \h </w:instrText>
            </w:r>
            <w:r>
              <w:rPr>
                <w:noProof/>
                <w:webHidden/>
              </w:rPr>
            </w:r>
            <w:r>
              <w:rPr>
                <w:noProof/>
                <w:webHidden/>
              </w:rPr>
              <w:fldChar w:fldCharType="separate"/>
            </w:r>
            <w:r w:rsidR="00972D50">
              <w:rPr>
                <w:noProof/>
                <w:webHidden/>
              </w:rPr>
              <w:t>4</w:t>
            </w:r>
            <w:r>
              <w:rPr>
                <w:noProof/>
                <w:webHidden/>
              </w:rPr>
              <w:fldChar w:fldCharType="end"/>
            </w:r>
          </w:hyperlink>
        </w:p>
        <w:p w14:paraId="72AE3E56" w14:textId="3474CD29" w:rsidR="00594C4C" w:rsidRDefault="00594C4C">
          <w:pPr>
            <w:pStyle w:val="TM2"/>
            <w:tabs>
              <w:tab w:val="right" w:leader="dot" w:pos="9062"/>
            </w:tabs>
            <w:rPr>
              <w:rFonts w:eastAsiaTheme="minorEastAsia"/>
              <w:noProof/>
              <w:lang w:eastAsia="fr-FR"/>
            </w:rPr>
          </w:pPr>
          <w:hyperlink w:anchor="_Toc28963503" w:history="1">
            <w:r w:rsidRPr="002B256A">
              <w:rPr>
                <w:rStyle w:val="Lienhypertexte"/>
                <w:rFonts w:cstheme="minorHAnsi"/>
                <w:noProof/>
              </w:rPr>
              <w:t>Format de la réponse attendue :</w:t>
            </w:r>
            <w:r>
              <w:rPr>
                <w:noProof/>
                <w:webHidden/>
              </w:rPr>
              <w:tab/>
            </w:r>
            <w:r>
              <w:rPr>
                <w:noProof/>
                <w:webHidden/>
              </w:rPr>
              <w:fldChar w:fldCharType="begin"/>
            </w:r>
            <w:r>
              <w:rPr>
                <w:noProof/>
                <w:webHidden/>
              </w:rPr>
              <w:instrText xml:space="preserve"> PAGEREF _Toc28963503 \h </w:instrText>
            </w:r>
            <w:r>
              <w:rPr>
                <w:noProof/>
                <w:webHidden/>
              </w:rPr>
            </w:r>
            <w:r>
              <w:rPr>
                <w:noProof/>
                <w:webHidden/>
              </w:rPr>
              <w:fldChar w:fldCharType="separate"/>
            </w:r>
            <w:r w:rsidR="00972D50">
              <w:rPr>
                <w:noProof/>
                <w:webHidden/>
              </w:rPr>
              <w:t>4</w:t>
            </w:r>
            <w:r>
              <w:rPr>
                <w:noProof/>
                <w:webHidden/>
              </w:rPr>
              <w:fldChar w:fldCharType="end"/>
            </w:r>
          </w:hyperlink>
        </w:p>
        <w:p w14:paraId="219A5F68" w14:textId="1E5BB54B" w:rsidR="00594C4C" w:rsidRDefault="00594C4C">
          <w:pPr>
            <w:pStyle w:val="TM1"/>
            <w:tabs>
              <w:tab w:val="right" w:leader="dot" w:pos="9062"/>
            </w:tabs>
            <w:rPr>
              <w:rFonts w:eastAsiaTheme="minorEastAsia"/>
              <w:noProof/>
              <w:lang w:eastAsia="fr-FR"/>
            </w:rPr>
          </w:pPr>
          <w:hyperlink w:anchor="_Toc28963504" w:history="1">
            <w:r w:rsidRPr="002B256A">
              <w:rPr>
                <w:rStyle w:val="Lienhypertexte"/>
                <w:noProof/>
              </w:rPr>
              <w:t xml:space="preserve">2. </w:t>
            </w:r>
            <w:r w:rsidRPr="002B256A">
              <w:rPr>
                <w:rStyle w:val="Lienhypertexte"/>
                <w:rFonts w:cstheme="minorHAnsi"/>
                <w:noProof/>
              </w:rPr>
              <w:t>CONTEXTE</w:t>
            </w:r>
            <w:r>
              <w:rPr>
                <w:noProof/>
                <w:webHidden/>
              </w:rPr>
              <w:tab/>
            </w:r>
            <w:r>
              <w:rPr>
                <w:noProof/>
                <w:webHidden/>
              </w:rPr>
              <w:fldChar w:fldCharType="begin"/>
            </w:r>
            <w:r>
              <w:rPr>
                <w:noProof/>
                <w:webHidden/>
              </w:rPr>
              <w:instrText xml:space="preserve"> PAGEREF _Toc28963504 \h </w:instrText>
            </w:r>
            <w:r>
              <w:rPr>
                <w:noProof/>
                <w:webHidden/>
              </w:rPr>
            </w:r>
            <w:r>
              <w:rPr>
                <w:noProof/>
                <w:webHidden/>
              </w:rPr>
              <w:fldChar w:fldCharType="separate"/>
            </w:r>
            <w:r w:rsidR="00972D50">
              <w:rPr>
                <w:noProof/>
                <w:webHidden/>
              </w:rPr>
              <w:t>5</w:t>
            </w:r>
            <w:r>
              <w:rPr>
                <w:noProof/>
                <w:webHidden/>
              </w:rPr>
              <w:fldChar w:fldCharType="end"/>
            </w:r>
          </w:hyperlink>
        </w:p>
        <w:p w14:paraId="3A4ADD7E" w14:textId="1913B5BD" w:rsidR="00594C4C" w:rsidRDefault="00594C4C">
          <w:pPr>
            <w:pStyle w:val="TM2"/>
            <w:tabs>
              <w:tab w:val="right" w:leader="dot" w:pos="9062"/>
            </w:tabs>
            <w:rPr>
              <w:rFonts w:eastAsiaTheme="minorEastAsia"/>
              <w:noProof/>
              <w:lang w:eastAsia="fr-FR"/>
            </w:rPr>
          </w:pPr>
          <w:hyperlink w:anchor="_Toc28963505" w:history="1">
            <w:r w:rsidRPr="002B256A">
              <w:rPr>
                <w:rStyle w:val="Lienhypertexte"/>
                <w:noProof/>
              </w:rPr>
              <w:t xml:space="preserve">2.1. </w:t>
            </w:r>
            <w:r w:rsidRPr="002B256A">
              <w:rPr>
                <w:rStyle w:val="Lienhypertexte"/>
                <w:rFonts w:cstheme="minorHAnsi"/>
                <w:noProof/>
              </w:rPr>
              <w:t>Présentation OPCO 2I</w:t>
            </w:r>
            <w:r>
              <w:rPr>
                <w:noProof/>
                <w:webHidden/>
              </w:rPr>
              <w:tab/>
            </w:r>
            <w:r>
              <w:rPr>
                <w:noProof/>
                <w:webHidden/>
              </w:rPr>
              <w:fldChar w:fldCharType="begin"/>
            </w:r>
            <w:r>
              <w:rPr>
                <w:noProof/>
                <w:webHidden/>
              </w:rPr>
              <w:instrText xml:space="preserve"> PAGEREF _Toc28963505 \h </w:instrText>
            </w:r>
            <w:r>
              <w:rPr>
                <w:noProof/>
                <w:webHidden/>
              </w:rPr>
            </w:r>
            <w:r>
              <w:rPr>
                <w:noProof/>
                <w:webHidden/>
              </w:rPr>
              <w:fldChar w:fldCharType="separate"/>
            </w:r>
            <w:r w:rsidR="00972D50">
              <w:rPr>
                <w:noProof/>
                <w:webHidden/>
              </w:rPr>
              <w:t>5</w:t>
            </w:r>
            <w:r>
              <w:rPr>
                <w:noProof/>
                <w:webHidden/>
              </w:rPr>
              <w:fldChar w:fldCharType="end"/>
            </w:r>
          </w:hyperlink>
        </w:p>
        <w:p w14:paraId="651FF3E7" w14:textId="5B94F1BE" w:rsidR="00594C4C" w:rsidRDefault="00594C4C">
          <w:pPr>
            <w:pStyle w:val="TM2"/>
            <w:tabs>
              <w:tab w:val="right" w:leader="dot" w:pos="9062"/>
            </w:tabs>
            <w:rPr>
              <w:rFonts w:eastAsiaTheme="minorEastAsia"/>
              <w:noProof/>
              <w:lang w:eastAsia="fr-FR"/>
            </w:rPr>
          </w:pPr>
          <w:hyperlink w:anchor="_Toc28963506" w:history="1">
            <w:r w:rsidRPr="002B256A">
              <w:rPr>
                <w:rStyle w:val="Lienhypertexte"/>
                <w:noProof/>
              </w:rPr>
              <w:t xml:space="preserve">2.2. </w:t>
            </w:r>
            <w:r w:rsidRPr="002B256A">
              <w:rPr>
                <w:rStyle w:val="Lienhypertexte"/>
                <w:rFonts w:cstheme="minorHAnsi"/>
                <w:noProof/>
              </w:rPr>
              <w:t>Contexte territorial</w:t>
            </w:r>
            <w:r>
              <w:rPr>
                <w:noProof/>
                <w:webHidden/>
              </w:rPr>
              <w:tab/>
            </w:r>
            <w:r>
              <w:rPr>
                <w:noProof/>
                <w:webHidden/>
              </w:rPr>
              <w:fldChar w:fldCharType="begin"/>
            </w:r>
            <w:r>
              <w:rPr>
                <w:noProof/>
                <w:webHidden/>
              </w:rPr>
              <w:instrText xml:space="preserve"> PAGEREF _Toc28963506 \h </w:instrText>
            </w:r>
            <w:r>
              <w:rPr>
                <w:noProof/>
                <w:webHidden/>
              </w:rPr>
            </w:r>
            <w:r>
              <w:rPr>
                <w:noProof/>
                <w:webHidden/>
              </w:rPr>
              <w:fldChar w:fldCharType="separate"/>
            </w:r>
            <w:r w:rsidR="00972D50">
              <w:rPr>
                <w:noProof/>
                <w:webHidden/>
              </w:rPr>
              <w:t>5</w:t>
            </w:r>
            <w:r>
              <w:rPr>
                <w:noProof/>
                <w:webHidden/>
              </w:rPr>
              <w:fldChar w:fldCharType="end"/>
            </w:r>
          </w:hyperlink>
        </w:p>
        <w:p w14:paraId="15DCC98D" w14:textId="4A855893" w:rsidR="00594C4C" w:rsidRDefault="00594C4C">
          <w:pPr>
            <w:pStyle w:val="TM2"/>
            <w:tabs>
              <w:tab w:val="right" w:leader="dot" w:pos="9062"/>
            </w:tabs>
            <w:rPr>
              <w:rFonts w:eastAsiaTheme="minorEastAsia"/>
              <w:noProof/>
              <w:lang w:eastAsia="fr-FR"/>
            </w:rPr>
          </w:pPr>
          <w:hyperlink w:anchor="_Toc28963507" w:history="1">
            <w:r w:rsidRPr="002B256A">
              <w:rPr>
                <w:rStyle w:val="Lienhypertexte"/>
                <w:noProof/>
              </w:rPr>
              <w:t xml:space="preserve">2.3. </w:t>
            </w:r>
            <w:r w:rsidRPr="002B256A">
              <w:rPr>
                <w:rStyle w:val="Lienhypertexte"/>
                <w:rFonts w:cstheme="minorHAnsi"/>
                <w:noProof/>
              </w:rPr>
              <w:t>La POEC</w:t>
            </w:r>
            <w:r>
              <w:rPr>
                <w:noProof/>
                <w:webHidden/>
              </w:rPr>
              <w:tab/>
            </w:r>
            <w:r>
              <w:rPr>
                <w:noProof/>
                <w:webHidden/>
              </w:rPr>
              <w:fldChar w:fldCharType="begin"/>
            </w:r>
            <w:r>
              <w:rPr>
                <w:noProof/>
                <w:webHidden/>
              </w:rPr>
              <w:instrText xml:space="preserve"> PAGEREF _Toc28963507 \h </w:instrText>
            </w:r>
            <w:r>
              <w:rPr>
                <w:noProof/>
                <w:webHidden/>
              </w:rPr>
            </w:r>
            <w:r>
              <w:rPr>
                <w:noProof/>
                <w:webHidden/>
              </w:rPr>
              <w:fldChar w:fldCharType="separate"/>
            </w:r>
            <w:r w:rsidR="00972D50">
              <w:rPr>
                <w:noProof/>
                <w:webHidden/>
              </w:rPr>
              <w:t>6</w:t>
            </w:r>
            <w:r>
              <w:rPr>
                <w:noProof/>
                <w:webHidden/>
              </w:rPr>
              <w:fldChar w:fldCharType="end"/>
            </w:r>
          </w:hyperlink>
        </w:p>
        <w:p w14:paraId="522CD786" w14:textId="4144EC06" w:rsidR="00594C4C" w:rsidRDefault="00594C4C">
          <w:pPr>
            <w:pStyle w:val="TM1"/>
            <w:tabs>
              <w:tab w:val="right" w:leader="dot" w:pos="9062"/>
            </w:tabs>
            <w:rPr>
              <w:rFonts w:eastAsiaTheme="minorEastAsia"/>
              <w:noProof/>
              <w:lang w:eastAsia="fr-FR"/>
            </w:rPr>
          </w:pPr>
          <w:hyperlink w:anchor="_Toc28963508" w:history="1">
            <w:r w:rsidRPr="002B256A">
              <w:rPr>
                <w:rStyle w:val="Lienhypertexte"/>
                <w:noProof/>
              </w:rPr>
              <w:t xml:space="preserve">3. </w:t>
            </w:r>
            <w:r w:rsidRPr="002B256A">
              <w:rPr>
                <w:rStyle w:val="Lienhypertexte"/>
                <w:rFonts w:cstheme="minorHAnsi"/>
                <w:noProof/>
              </w:rPr>
              <w:t>OBJET DE LA CONSULTATION</w:t>
            </w:r>
            <w:r>
              <w:rPr>
                <w:noProof/>
                <w:webHidden/>
              </w:rPr>
              <w:tab/>
            </w:r>
            <w:r>
              <w:rPr>
                <w:noProof/>
                <w:webHidden/>
              </w:rPr>
              <w:fldChar w:fldCharType="begin"/>
            </w:r>
            <w:r>
              <w:rPr>
                <w:noProof/>
                <w:webHidden/>
              </w:rPr>
              <w:instrText xml:space="preserve"> PAGEREF _Toc28963508 \h </w:instrText>
            </w:r>
            <w:r>
              <w:rPr>
                <w:noProof/>
                <w:webHidden/>
              </w:rPr>
            </w:r>
            <w:r>
              <w:rPr>
                <w:noProof/>
                <w:webHidden/>
              </w:rPr>
              <w:fldChar w:fldCharType="separate"/>
            </w:r>
            <w:r w:rsidR="00972D50">
              <w:rPr>
                <w:noProof/>
                <w:webHidden/>
              </w:rPr>
              <w:t>7</w:t>
            </w:r>
            <w:r>
              <w:rPr>
                <w:noProof/>
                <w:webHidden/>
              </w:rPr>
              <w:fldChar w:fldCharType="end"/>
            </w:r>
          </w:hyperlink>
        </w:p>
        <w:p w14:paraId="1D551D74" w14:textId="2D2531AA" w:rsidR="00594C4C" w:rsidRDefault="00594C4C">
          <w:pPr>
            <w:pStyle w:val="TM2"/>
            <w:tabs>
              <w:tab w:val="right" w:leader="dot" w:pos="9062"/>
            </w:tabs>
            <w:rPr>
              <w:rFonts w:eastAsiaTheme="minorEastAsia"/>
              <w:noProof/>
              <w:lang w:eastAsia="fr-FR"/>
            </w:rPr>
          </w:pPr>
          <w:hyperlink w:anchor="_Toc28963509" w:history="1">
            <w:r w:rsidRPr="002B256A">
              <w:rPr>
                <w:rStyle w:val="Lienhypertexte"/>
                <w:noProof/>
              </w:rPr>
              <w:t xml:space="preserve">3.1. </w:t>
            </w:r>
            <w:r w:rsidRPr="002B256A">
              <w:rPr>
                <w:rStyle w:val="Lienhypertexte"/>
                <w:rFonts w:cstheme="minorHAnsi"/>
                <w:noProof/>
              </w:rPr>
              <w:t>L’action de formation</w:t>
            </w:r>
            <w:r>
              <w:rPr>
                <w:noProof/>
                <w:webHidden/>
              </w:rPr>
              <w:tab/>
            </w:r>
            <w:r>
              <w:rPr>
                <w:noProof/>
                <w:webHidden/>
              </w:rPr>
              <w:fldChar w:fldCharType="begin"/>
            </w:r>
            <w:r>
              <w:rPr>
                <w:noProof/>
                <w:webHidden/>
              </w:rPr>
              <w:instrText xml:space="preserve"> PAGEREF _Toc28963509 \h </w:instrText>
            </w:r>
            <w:r>
              <w:rPr>
                <w:noProof/>
                <w:webHidden/>
              </w:rPr>
            </w:r>
            <w:r>
              <w:rPr>
                <w:noProof/>
                <w:webHidden/>
              </w:rPr>
              <w:fldChar w:fldCharType="separate"/>
            </w:r>
            <w:r w:rsidR="00972D50">
              <w:rPr>
                <w:noProof/>
                <w:webHidden/>
              </w:rPr>
              <w:t>7</w:t>
            </w:r>
            <w:r>
              <w:rPr>
                <w:noProof/>
                <w:webHidden/>
              </w:rPr>
              <w:fldChar w:fldCharType="end"/>
            </w:r>
          </w:hyperlink>
        </w:p>
        <w:p w14:paraId="6557A296" w14:textId="1D4CB012" w:rsidR="00594C4C" w:rsidRDefault="00594C4C">
          <w:pPr>
            <w:pStyle w:val="TM2"/>
            <w:tabs>
              <w:tab w:val="right" w:leader="dot" w:pos="9062"/>
            </w:tabs>
            <w:rPr>
              <w:rFonts w:eastAsiaTheme="minorEastAsia"/>
              <w:noProof/>
              <w:lang w:eastAsia="fr-FR"/>
            </w:rPr>
          </w:pPr>
          <w:hyperlink w:anchor="_Toc28963510" w:history="1">
            <w:r w:rsidRPr="002B256A">
              <w:rPr>
                <w:rStyle w:val="Lienhypertexte"/>
                <w:noProof/>
              </w:rPr>
              <w:t xml:space="preserve">3.2. </w:t>
            </w:r>
            <w:r w:rsidRPr="002B256A">
              <w:rPr>
                <w:rStyle w:val="Lienhypertexte"/>
                <w:rFonts w:cstheme="minorHAnsi"/>
                <w:noProof/>
              </w:rPr>
              <w:t>Détails de la formation</w:t>
            </w:r>
            <w:r>
              <w:rPr>
                <w:noProof/>
                <w:webHidden/>
              </w:rPr>
              <w:tab/>
            </w:r>
            <w:r>
              <w:rPr>
                <w:noProof/>
                <w:webHidden/>
              </w:rPr>
              <w:fldChar w:fldCharType="begin"/>
            </w:r>
            <w:r>
              <w:rPr>
                <w:noProof/>
                <w:webHidden/>
              </w:rPr>
              <w:instrText xml:space="preserve"> PAGEREF _Toc28963510 \h </w:instrText>
            </w:r>
            <w:r>
              <w:rPr>
                <w:noProof/>
                <w:webHidden/>
              </w:rPr>
            </w:r>
            <w:r>
              <w:rPr>
                <w:noProof/>
                <w:webHidden/>
              </w:rPr>
              <w:fldChar w:fldCharType="separate"/>
            </w:r>
            <w:r w:rsidR="00972D50">
              <w:rPr>
                <w:noProof/>
                <w:webHidden/>
              </w:rPr>
              <w:t>8</w:t>
            </w:r>
            <w:r>
              <w:rPr>
                <w:noProof/>
                <w:webHidden/>
              </w:rPr>
              <w:fldChar w:fldCharType="end"/>
            </w:r>
          </w:hyperlink>
        </w:p>
        <w:p w14:paraId="6E053E37" w14:textId="27AAAC3B" w:rsidR="00594C4C" w:rsidRDefault="00594C4C">
          <w:pPr>
            <w:pStyle w:val="TM3"/>
            <w:tabs>
              <w:tab w:val="right" w:leader="dot" w:pos="9062"/>
            </w:tabs>
            <w:rPr>
              <w:rFonts w:eastAsiaTheme="minorEastAsia"/>
              <w:noProof/>
              <w:lang w:eastAsia="fr-FR"/>
            </w:rPr>
          </w:pPr>
          <w:hyperlink w:anchor="_Toc28963511" w:history="1">
            <w:r w:rsidRPr="002B256A">
              <w:rPr>
                <w:rStyle w:val="Lienhypertexte"/>
                <w:noProof/>
              </w:rPr>
              <w:t>Les objectifs de la formation :</w:t>
            </w:r>
            <w:r>
              <w:rPr>
                <w:noProof/>
                <w:webHidden/>
              </w:rPr>
              <w:tab/>
            </w:r>
            <w:r>
              <w:rPr>
                <w:noProof/>
                <w:webHidden/>
              </w:rPr>
              <w:fldChar w:fldCharType="begin"/>
            </w:r>
            <w:r>
              <w:rPr>
                <w:noProof/>
                <w:webHidden/>
              </w:rPr>
              <w:instrText xml:space="preserve"> PAGEREF _Toc28963511 \h </w:instrText>
            </w:r>
            <w:r>
              <w:rPr>
                <w:noProof/>
                <w:webHidden/>
              </w:rPr>
            </w:r>
            <w:r>
              <w:rPr>
                <w:noProof/>
                <w:webHidden/>
              </w:rPr>
              <w:fldChar w:fldCharType="separate"/>
            </w:r>
            <w:r w:rsidR="00972D50">
              <w:rPr>
                <w:noProof/>
                <w:webHidden/>
              </w:rPr>
              <w:t>8</w:t>
            </w:r>
            <w:r>
              <w:rPr>
                <w:noProof/>
                <w:webHidden/>
              </w:rPr>
              <w:fldChar w:fldCharType="end"/>
            </w:r>
          </w:hyperlink>
        </w:p>
        <w:p w14:paraId="5A30A922" w14:textId="21BD84D0" w:rsidR="00594C4C" w:rsidRDefault="00594C4C">
          <w:pPr>
            <w:pStyle w:val="TM3"/>
            <w:tabs>
              <w:tab w:val="right" w:leader="dot" w:pos="9062"/>
            </w:tabs>
            <w:rPr>
              <w:rFonts w:eastAsiaTheme="minorEastAsia"/>
              <w:noProof/>
              <w:lang w:eastAsia="fr-FR"/>
            </w:rPr>
          </w:pPr>
          <w:hyperlink w:anchor="_Toc28963512" w:history="1">
            <w:r w:rsidRPr="002B256A">
              <w:rPr>
                <w:rStyle w:val="Lienhypertexte"/>
                <w:noProof/>
              </w:rPr>
              <w:t>Compétences visées à l’issue de la formation :</w:t>
            </w:r>
            <w:r>
              <w:rPr>
                <w:noProof/>
                <w:webHidden/>
              </w:rPr>
              <w:tab/>
            </w:r>
            <w:r>
              <w:rPr>
                <w:noProof/>
                <w:webHidden/>
              </w:rPr>
              <w:fldChar w:fldCharType="begin"/>
            </w:r>
            <w:r>
              <w:rPr>
                <w:noProof/>
                <w:webHidden/>
              </w:rPr>
              <w:instrText xml:space="preserve"> PAGEREF _Toc28963512 \h </w:instrText>
            </w:r>
            <w:r>
              <w:rPr>
                <w:noProof/>
                <w:webHidden/>
              </w:rPr>
            </w:r>
            <w:r>
              <w:rPr>
                <w:noProof/>
                <w:webHidden/>
              </w:rPr>
              <w:fldChar w:fldCharType="separate"/>
            </w:r>
            <w:r w:rsidR="00972D50">
              <w:rPr>
                <w:noProof/>
                <w:webHidden/>
              </w:rPr>
              <w:t>8</w:t>
            </w:r>
            <w:r>
              <w:rPr>
                <w:noProof/>
                <w:webHidden/>
              </w:rPr>
              <w:fldChar w:fldCharType="end"/>
            </w:r>
          </w:hyperlink>
        </w:p>
        <w:p w14:paraId="17D55F96" w14:textId="662740F4" w:rsidR="00594C4C" w:rsidRDefault="00594C4C">
          <w:pPr>
            <w:pStyle w:val="TM3"/>
            <w:tabs>
              <w:tab w:val="right" w:leader="dot" w:pos="9062"/>
            </w:tabs>
            <w:rPr>
              <w:rFonts w:eastAsiaTheme="minorEastAsia"/>
              <w:noProof/>
              <w:lang w:eastAsia="fr-FR"/>
            </w:rPr>
          </w:pPr>
          <w:hyperlink w:anchor="_Toc28963513" w:history="1">
            <w:r w:rsidRPr="002B256A">
              <w:rPr>
                <w:rStyle w:val="Lienhypertexte"/>
                <w:noProof/>
              </w:rPr>
              <w:t>Modules de formation à aborder :</w:t>
            </w:r>
            <w:r>
              <w:rPr>
                <w:noProof/>
                <w:webHidden/>
              </w:rPr>
              <w:tab/>
            </w:r>
            <w:r>
              <w:rPr>
                <w:noProof/>
                <w:webHidden/>
              </w:rPr>
              <w:fldChar w:fldCharType="begin"/>
            </w:r>
            <w:r>
              <w:rPr>
                <w:noProof/>
                <w:webHidden/>
              </w:rPr>
              <w:instrText xml:space="preserve"> PAGEREF _Toc28963513 \h </w:instrText>
            </w:r>
            <w:r>
              <w:rPr>
                <w:noProof/>
                <w:webHidden/>
              </w:rPr>
            </w:r>
            <w:r>
              <w:rPr>
                <w:noProof/>
                <w:webHidden/>
              </w:rPr>
              <w:fldChar w:fldCharType="separate"/>
            </w:r>
            <w:r w:rsidR="00972D50">
              <w:rPr>
                <w:noProof/>
                <w:webHidden/>
              </w:rPr>
              <w:t>9</w:t>
            </w:r>
            <w:r>
              <w:rPr>
                <w:noProof/>
                <w:webHidden/>
              </w:rPr>
              <w:fldChar w:fldCharType="end"/>
            </w:r>
          </w:hyperlink>
        </w:p>
        <w:p w14:paraId="6FC0B5FC" w14:textId="40F70152" w:rsidR="00594C4C" w:rsidRDefault="00594C4C">
          <w:pPr>
            <w:pStyle w:val="TM3"/>
            <w:tabs>
              <w:tab w:val="right" w:leader="dot" w:pos="9062"/>
            </w:tabs>
            <w:rPr>
              <w:rFonts w:eastAsiaTheme="minorEastAsia"/>
              <w:noProof/>
              <w:lang w:eastAsia="fr-FR"/>
            </w:rPr>
          </w:pPr>
          <w:hyperlink w:anchor="_Toc28963514" w:history="1">
            <w:r w:rsidRPr="002B256A">
              <w:rPr>
                <w:rStyle w:val="Lienhypertexte"/>
                <w:noProof/>
              </w:rPr>
              <w:t>Modalités de formation : alternance modules théoriques et mise en pratique</w:t>
            </w:r>
            <w:r>
              <w:rPr>
                <w:noProof/>
                <w:webHidden/>
              </w:rPr>
              <w:tab/>
            </w:r>
            <w:r>
              <w:rPr>
                <w:noProof/>
                <w:webHidden/>
              </w:rPr>
              <w:fldChar w:fldCharType="begin"/>
            </w:r>
            <w:r>
              <w:rPr>
                <w:noProof/>
                <w:webHidden/>
              </w:rPr>
              <w:instrText xml:space="preserve"> PAGEREF _Toc28963514 \h </w:instrText>
            </w:r>
            <w:r>
              <w:rPr>
                <w:noProof/>
                <w:webHidden/>
              </w:rPr>
            </w:r>
            <w:r>
              <w:rPr>
                <w:noProof/>
                <w:webHidden/>
              </w:rPr>
              <w:fldChar w:fldCharType="separate"/>
            </w:r>
            <w:r w:rsidR="00972D50">
              <w:rPr>
                <w:noProof/>
                <w:webHidden/>
              </w:rPr>
              <w:t>9</w:t>
            </w:r>
            <w:r>
              <w:rPr>
                <w:noProof/>
                <w:webHidden/>
              </w:rPr>
              <w:fldChar w:fldCharType="end"/>
            </w:r>
          </w:hyperlink>
        </w:p>
        <w:p w14:paraId="4F12831A" w14:textId="4BE329A0" w:rsidR="00594C4C" w:rsidRDefault="00594C4C">
          <w:pPr>
            <w:pStyle w:val="TM3"/>
            <w:tabs>
              <w:tab w:val="right" w:leader="dot" w:pos="9062"/>
            </w:tabs>
            <w:rPr>
              <w:rFonts w:eastAsiaTheme="minorEastAsia"/>
              <w:noProof/>
              <w:lang w:eastAsia="fr-FR"/>
            </w:rPr>
          </w:pPr>
          <w:hyperlink w:anchor="_Toc28963515" w:history="1">
            <w:r w:rsidRPr="002B256A">
              <w:rPr>
                <w:rStyle w:val="Lienhypertexte"/>
                <w:noProof/>
              </w:rPr>
              <w:t>Les moyens pédagogiques :</w:t>
            </w:r>
            <w:r>
              <w:rPr>
                <w:noProof/>
                <w:webHidden/>
              </w:rPr>
              <w:tab/>
            </w:r>
            <w:r>
              <w:rPr>
                <w:noProof/>
                <w:webHidden/>
              </w:rPr>
              <w:fldChar w:fldCharType="begin"/>
            </w:r>
            <w:r>
              <w:rPr>
                <w:noProof/>
                <w:webHidden/>
              </w:rPr>
              <w:instrText xml:space="preserve"> PAGEREF _Toc28963515 \h </w:instrText>
            </w:r>
            <w:r>
              <w:rPr>
                <w:noProof/>
                <w:webHidden/>
              </w:rPr>
            </w:r>
            <w:r>
              <w:rPr>
                <w:noProof/>
                <w:webHidden/>
              </w:rPr>
              <w:fldChar w:fldCharType="separate"/>
            </w:r>
            <w:r w:rsidR="00972D50">
              <w:rPr>
                <w:noProof/>
                <w:webHidden/>
              </w:rPr>
              <w:t>9</w:t>
            </w:r>
            <w:r>
              <w:rPr>
                <w:noProof/>
                <w:webHidden/>
              </w:rPr>
              <w:fldChar w:fldCharType="end"/>
            </w:r>
          </w:hyperlink>
        </w:p>
        <w:p w14:paraId="143C4E58" w14:textId="4FEF3420" w:rsidR="00594C4C" w:rsidRDefault="00594C4C">
          <w:pPr>
            <w:pStyle w:val="TM3"/>
            <w:tabs>
              <w:tab w:val="right" w:leader="dot" w:pos="9062"/>
            </w:tabs>
            <w:rPr>
              <w:rFonts w:eastAsiaTheme="minorEastAsia"/>
              <w:noProof/>
              <w:lang w:eastAsia="fr-FR"/>
            </w:rPr>
          </w:pPr>
          <w:hyperlink w:anchor="_Toc28963516" w:history="1">
            <w:r w:rsidRPr="002B256A">
              <w:rPr>
                <w:rStyle w:val="Lienhypertexte"/>
                <w:noProof/>
              </w:rPr>
              <w:t>Identification et sélection des bénéficiaires :</w:t>
            </w:r>
            <w:r>
              <w:rPr>
                <w:noProof/>
                <w:webHidden/>
              </w:rPr>
              <w:tab/>
            </w:r>
            <w:r>
              <w:rPr>
                <w:noProof/>
                <w:webHidden/>
              </w:rPr>
              <w:fldChar w:fldCharType="begin"/>
            </w:r>
            <w:r>
              <w:rPr>
                <w:noProof/>
                <w:webHidden/>
              </w:rPr>
              <w:instrText xml:space="preserve"> PAGEREF _Toc28963516 \h </w:instrText>
            </w:r>
            <w:r>
              <w:rPr>
                <w:noProof/>
                <w:webHidden/>
              </w:rPr>
            </w:r>
            <w:r>
              <w:rPr>
                <w:noProof/>
                <w:webHidden/>
              </w:rPr>
              <w:fldChar w:fldCharType="separate"/>
            </w:r>
            <w:r w:rsidR="00972D50">
              <w:rPr>
                <w:noProof/>
                <w:webHidden/>
              </w:rPr>
              <w:t>10</w:t>
            </w:r>
            <w:r>
              <w:rPr>
                <w:noProof/>
                <w:webHidden/>
              </w:rPr>
              <w:fldChar w:fldCharType="end"/>
            </w:r>
          </w:hyperlink>
        </w:p>
        <w:p w14:paraId="68964DE6" w14:textId="3A8685E2" w:rsidR="00594C4C" w:rsidRDefault="00594C4C">
          <w:pPr>
            <w:pStyle w:val="TM3"/>
            <w:tabs>
              <w:tab w:val="right" w:leader="dot" w:pos="9062"/>
            </w:tabs>
            <w:rPr>
              <w:rFonts w:eastAsiaTheme="minorEastAsia"/>
              <w:noProof/>
              <w:lang w:eastAsia="fr-FR"/>
            </w:rPr>
          </w:pPr>
          <w:hyperlink w:anchor="_Toc28963517" w:history="1">
            <w:r w:rsidRPr="002B256A">
              <w:rPr>
                <w:rStyle w:val="Lienhypertexte"/>
                <w:noProof/>
              </w:rPr>
              <w:t>Les évaluations :</w:t>
            </w:r>
            <w:r>
              <w:rPr>
                <w:noProof/>
                <w:webHidden/>
              </w:rPr>
              <w:tab/>
            </w:r>
            <w:r>
              <w:rPr>
                <w:noProof/>
                <w:webHidden/>
              </w:rPr>
              <w:fldChar w:fldCharType="begin"/>
            </w:r>
            <w:r>
              <w:rPr>
                <w:noProof/>
                <w:webHidden/>
              </w:rPr>
              <w:instrText xml:space="preserve"> PAGEREF _Toc28963517 \h </w:instrText>
            </w:r>
            <w:r>
              <w:rPr>
                <w:noProof/>
                <w:webHidden/>
              </w:rPr>
            </w:r>
            <w:r>
              <w:rPr>
                <w:noProof/>
                <w:webHidden/>
              </w:rPr>
              <w:fldChar w:fldCharType="separate"/>
            </w:r>
            <w:r w:rsidR="00972D50">
              <w:rPr>
                <w:noProof/>
                <w:webHidden/>
              </w:rPr>
              <w:t>10</w:t>
            </w:r>
            <w:r>
              <w:rPr>
                <w:noProof/>
                <w:webHidden/>
              </w:rPr>
              <w:fldChar w:fldCharType="end"/>
            </w:r>
          </w:hyperlink>
        </w:p>
        <w:p w14:paraId="693758C7" w14:textId="65B8FE89" w:rsidR="00594C4C" w:rsidRDefault="00594C4C">
          <w:pPr>
            <w:pStyle w:val="TM3"/>
            <w:tabs>
              <w:tab w:val="right" w:leader="dot" w:pos="9062"/>
            </w:tabs>
            <w:rPr>
              <w:rFonts w:eastAsiaTheme="minorEastAsia"/>
              <w:noProof/>
              <w:lang w:eastAsia="fr-FR"/>
            </w:rPr>
          </w:pPr>
          <w:hyperlink w:anchor="_Toc28963518" w:history="1">
            <w:r w:rsidRPr="002B256A">
              <w:rPr>
                <w:rStyle w:val="Lienhypertexte"/>
                <w:noProof/>
              </w:rPr>
              <w:t>Période d’immersion :</w:t>
            </w:r>
            <w:r>
              <w:rPr>
                <w:noProof/>
                <w:webHidden/>
              </w:rPr>
              <w:tab/>
            </w:r>
            <w:r>
              <w:rPr>
                <w:noProof/>
                <w:webHidden/>
              </w:rPr>
              <w:fldChar w:fldCharType="begin"/>
            </w:r>
            <w:r>
              <w:rPr>
                <w:noProof/>
                <w:webHidden/>
              </w:rPr>
              <w:instrText xml:space="preserve"> PAGEREF _Toc28963518 \h </w:instrText>
            </w:r>
            <w:r>
              <w:rPr>
                <w:noProof/>
                <w:webHidden/>
              </w:rPr>
            </w:r>
            <w:r>
              <w:rPr>
                <w:noProof/>
                <w:webHidden/>
              </w:rPr>
              <w:fldChar w:fldCharType="separate"/>
            </w:r>
            <w:r w:rsidR="00972D50">
              <w:rPr>
                <w:noProof/>
                <w:webHidden/>
              </w:rPr>
              <w:t>10</w:t>
            </w:r>
            <w:r>
              <w:rPr>
                <w:noProof/>
                <w:webHidden/>
              </w:rPr>
              <w:fldChar w:fldCharType="end"/>
            </w:r>
          </w:hyperlink>
        </w:p>
        <w:p w14:paraId="0B55BD89" w14:textId="622472AA" w:rsidR="00594C4C" w:rsidRDefault="00594C4C">
          <w:pPr>
            <w:pStyle w:val="TM2"/>
            <w:tabs>
              <w:tab w:val="right" w:leader="dot" w:pos="9062"/>
            </w:tabs>
            <w:rPr>
              <w:rFonts w:eastAsiaTheme="minorEastAsia"/>
              <w:noProof/>
              <w:lang w:eastAsia="fr-FR"/>
            </w:rPr>
          </w:pPr>
          <w:hyperlink w:anchor="_Toc28963519" w:history="1">
            <w:r w:rsidRPr="002B256A">
              <w:rPr>
                <w:rStyle w:val="Lienhypertexte"/>
                <w:noProof/>
              </w:rPr>
              <w:t xml:space="preserve">3.3. </w:t>
            </w:r>
            <w:r w:rsidRPr="002B256A">
              <w:rPr>
                <w:rStyle w:val="Lienhypertexte"/>
                <w:rFonts w:cstheme="minorHAnsi"/>
                <w:noProof/>
              </w:rPr>
              <w:t>Engagements du prestataire</w:t>
            </w:r>
            <w:r>
              <w:rPr>
                <w:noProof/>
                <w:webHidden/>
              </w:rPr>
              <w:tab/>
            </w:r>
            <w:r>
              <w:rPr>
                <w:noProof/>
                <w:webHidden/>
              </w:rPr>
              <w:fldChar w:fldCharType="begin"/>
            </w:r>
            <w:r>
              <w:rPr>
                <w:noProof/>
                <w:webHidden/>
              </w:rPr>
              <w:instrText xml:space="preserve"> PAGEREF _Toc28963519 \h </w:instrText>
            </w:r>
            <w:r>
              <w:rPr>
                <w:noProof/>
                <w:webHidden/>
              </w:rPr>
            </w:r>
            <w:r>
              <w:rPr>
                <w:noProof/>
                <w:webHidden/>
              </w:rPr>
              <w:fldChar w:fldCharType="separate"/>
            </w:r>
            <w:r w:rsidR="00972D50">
              <w:rPr>
                <w:noProof/>
                <w:webHidden/>
              </w:rPr>
              <w:t>11</w:t>
            </w:r>
            <w:r>
              <w:rPr>
                <w:noProof/>
                <w:webHidden/>
              </w:rPr>
              <w:fldChar w:fldCharType="end"/>
            </w:r>
          </w:hyperlink>
        </w:p>
        <w:p w14:paraId="45696E71" w14:textId="3042C490" w:rsidR="00594C4C" w:rsidRDefault="00594C4C">
          <w:pPr>
            <w:pStyle w:val="TM1"/>
            <w:tabs>
              <w:tab w:val="right" w:leader="dot" w:pos="9062"/>
            </w:tabs>
            <w:rPr>
              <w:rFonts w:eastAsiaTheme="minorEastAsia"/>
              <w:noProof/>
              <w:lang w:eastAsia="fr-FR"/>
            </w:rPr>
          </w:pPr>
          <w:hyperlink w:anchor="_Toc28963528" w:history="1">
            <w:r w:rsidRPr="002B256A">
              <w:rPr>
                <w:rStyle w:val="Lienhypertexte"/>
                <w:noProof/>
              </w:rPr>
              <w:t xml:space="preserve">4. </w:t>
            </w:r>
            <w:r w:rsidRPr="002B256A">
              <w:rPr>
                <w:rStyle w:val="Lienhypertexte"/>
                <w:rFonts w:cstheme="minorHAnsi"/>
                <w:noProof/>
              </w:rPr>
              <w:t>MODALITES ET CRITERES DE SELECTION DES CANDIDATS</w:t>
            </w:r>
            <w:r>
              <w:rPr>
                <w:noProof/>
                <w:webHidden/>
              </w:rPr>
              <w:tab/>
            </w:r>
            <w:r>
              <w:rPr>
                <w:noProof/>
                <w:webHidden/>
              </w:rPr>
              <w:fldChar w:fldCharType="begin"/>
            </w:r>
            <w:r>
              <w:rPr>
                <w:noProof/>
                <w:webHidden/>
              </w:rPr>
              <w:instrText xml:space="preserve"> PAGEREF _Toc28963528 \h </w:instrText>
            </w:r>
            <w:r>
              <w:rPr>
                <w:noProof/>
                <w:webHidden/>
              </w:rPr>
            </w:r>
            <w:r>
              <w:rPr>
                <w:noProof/>
                <w:webHidden/>
              </w:rPr>
              <w:fldChar w:fldCharType="separate"/>
            </w:r>
            <w:r w:rsidR="00972D50">
              <w:rPr>
                <w:noProof/>
                <w:webHidden/>
              </w:rPr>
              <w:t>13</w:t>
            </w:r>
            <w:r>
              <w:rPr>
                <w:noProof/>
                <w:webHidden/>
              </w:rPr>
              <w:fldChar w:fldCharType="end"/>
            </w:r>
          </w:hyperlink>
        </w:p>
        <w:p w14:paraId="16FD5980" w14:textId="2060F863" w:rsidR="0059540E" w:rsidRDefault="0059540E" w:rsidP="009717A1">
          <w:pPr>
            <w:jc w:val="both"/>
          </w:pPr>
          <w:r>
            <w:rPr>
              <w:b/>
              <w:bCs/>
            </w:rPr>
            <w:fldChar w:fldCharType="end"/>
          </w:r>
        </w:p>
      </w:sdtContent>
    </w:sdt>
    <w:p w14:paraId="738840AE" w14:textId="1A84C88A" w:rsidR="0059540E" w:rsidRDefault="0059540E" w:rsidP="009717A1">
      <w:pPr>
        <w:jc w:val="both"/>
      </w:pPr>
      <w:r>
        <w:br w:type="page"/>
      </w:r>
    </w:p>
    <w:p w14:paraId="719A8152" w14:textId="6A72549A" w:rsidR="008655CD" w:rsidRDefault="008655CD" w:rsidP="009717A1">
      <w:pPr>
        <w:pStyle w:val="Titre1"/>
        <w:numPr>
          <w:ilvl w:val="0"/>
          <w:numId w:val="9"/>
        </w:numPr>
        <w:jc w:val="both"/>
        <w:rPr>
          <w:rFonts w:asciiTheme="minorHAnsi" w:hAnsiTheme="minorHAnsi" w:cstheme="minorHAnsi"/>
        </w:rPr>
      </w:pPr>
      <w:bookmarkStart w:id="0" w:name="_Toc28963496"/>
      <w:r w:rsidRPr="00C6787D">
        <w:rPr>
          <w:rFonts w:asciiTheme="minorHAnsi" w:hAnsiTheme="minorHAnsi" w:cstheme="minorHAnsi"/>
        </w:rPr>
        <w:lastRenderedPageBreak/>
        <w:t>REGLEMENT DE LA CONSULTATION</w:t>
      </w:r>
      <w:bookmarkEnd w:id="0"/>
    </w:p>
    <w:p w14:paraId="19F37B5D" w14:textId="77777777" w:rsidR="00C6787D" w:rsidRPr="00C6787D" w:rsidRDefault="00C6787D" w:rsidP="00C6787D"/>
    <w:p w14:paraId="4F600C04" w14:textId="7659BDC5" w:rsidR="008655CD" w:rsidRPr="00C6787D" w:rsidRDefault="0059540E" w:rsidP="009717A1">
      <w:pPr>
        <w:pStyle w:val="Titre2"/>
        <w:jc w:val="both"/>
        <w:rPr>
          <w:rFonts w:asciiTheme="minorHAnsi" w:hAnsiTheme="minorHAnsi" w:cstheme="minorHAnsi"/>
        </w:rPr>
      </w:pPr>
      <w:bookmarkStart w:id="1" w:name="_Toc28963497"/>
      <w:r w:rsidRPr="00C6787D">
        <w:rPr>
          <w:rFonts w:asciiTheme="minorHAnsi" w:hAnsiTheme="minorHAnsi" w:cstheme="minorHAnsi"/>
        </w:rPr>
        <w:t>Pouvoir adjudicateur : OPCO 2I</w:t>
      </w:r>
      <w:bookmarkEnd w:id="1"/>
    </w:p>
    <w:p w14:paraId="2603CA5F" w14:textId="4CB3D888" w:rsidR="008607EF" w:rsidRPr="00C6787D" w:rsidRDefault="0059540E" w:rsidP="76669DBA">
      <w:pPr>
        <w:jc w:val="both"/>
      </w:pPr>
      <w:r w:rsidRPr="76669DBA">
        <w:t>Voir article dédié à la présentation de l’OPCO 2i</w:t>
      </w:r>
      <w:r w:rsidR="008607EF" w:rsidRPr="76669DBA">
        <w:t xml:space="preserve"> et </w:t>
      </w:r>
      <w:r w:rsidR="003B2728" w:rsidRPr="00D416A2">
        <w:t xml:space="preserve">par la Direction Régionale </w:t>
      </w:r>
      <w:r w:rsidR="00D416A2">
        <w:t>Grand Est</w:t>
      </w:r>
    </w:p>
    <w:p w14:paraId="32B9DE94" w14:textId="77777777" w:rsidR="008655CD" w:rsidRPr="00C6787D" w:rsidRDefault="008655CD" w:rsidP="009717A1">
      <w:pPr>
        <w:pStyle w:val="Titre2"/>
        <w:jc w:val="both"/>
        <w:rPr>
          <w:rFonts w:asciiTheme="minorHAnsi" w:hAnsiTheme="minorHAnsi" w:cstheme="minorHAnsi"/>
        </w:rPr>
      </w:pPr>
      <w:bookmarkStart w:id="2" w:name="_Toc28963498"/>
      <w:r w:rsidRPr="00C6787D">
        <w:rPr>
          <w:rFonts w:asciiTheme="minorHAnsi" w:hAnsiTheme="minorHAnsi" w:cstheme="minorHAnsi"/>
        </w:rPr>
        <w:t>Marché à procédure adaptée.</w:t>
      </w:r>
      <w:bookmarkEnd w:id="2"/>
    </w:p>
    <w:p w14:paraId="2141C6DA" w14:textId="77777777" w:rsidR="0059540E" w:rsidRPr="00C6787D" w:rsidRDefault="0059540E" w:rsidP="009717A1">
      <w:pPr>
        <w:jc w:val="both"/>
        <w:rPr>
          <w:rFonts w:cstheme="minorHAnsi"/>
        </w:rPr>
      </w:pPr>
      <w:r w:rsidRPr="00C6787D">
        <w:rPr>
          <w:rFonts w:cstheme="minorHAnsi"/>
        </w:rPr>
        <w:t>La consultation est passée sous forme d’une procédure adaptée conformément aux dispositions des articles 42 de l’ordonnance n°2015-899 du 23 juillet 2015 et l’article 28 du décret n°2016-360 du 25 mars 2016.</w:t>
      </w:r>
    </w:p>
    <w:p w14:paraId="0BF5F52A" w14:textId="3DACED5B" w:rsidR="0050199B" w:rsidRPr="00C6787D" w:rsidRDefault="0050199B" w:rsidP="009717A1">
      <w:pPr>
        <w:jc w:val="both"/>
        <w:rPr>
          <w:rFonts w:cstheme="minorHAnsi"/>
        </w:rPr>
      </w:pPr>
      <w:r w:rsidRPr="00C6787D">
        <w:rPr>
          <w:rFonts w:cstheme="minorHAnsi"/>
        </w:rPr>
        <w:t xml:space="preserve">Vu l'avis relatif aux contrats de la commande publique ayant pour objet des services sociaux et autres services spécifiques - </w:t>
      </w:r>
      <w:proofErr w:type="gramStart"/>
      <w:r w:rsidRPr="00C6787D">
        <w:rPr>
          <w:rFonts w:cstheme="minorHAnsi"/>
        </w:rPr>
        <w:t>NOR:</w:t>
      </w:r>
      <w:proofErr w:type="gramEnd"/>
      <w:r w:rsidRPr="00C6787D">
        <w:rPr>
          <w:rFonts w:cstheme="minorHAnsi"/>
        </w:rPr>
        <w:t xml:space="preserve"> ECOM1831822V (JORF n°0077 du 31 mars 2019 - texte n° 83 / Annexe 3 du code de la commande publique).</w:t>
      </w:r>
    </w:p>
    <w:p w14:paraId="57D40F74" w14:textId="255E8518" w:rsidR="008655CD" w:rsidRPr="00C6787D" w:rsidRDefault="0059540E" w:rsidP="009717A1">
      <w:pPr>
        <w:jc w:val="both"/>
        <w:rPr>
          <w:rFonts w:cstheme="minorHAnsi"/>
        </w:rPr>
      </w:pPr>
      <w:r w:rsidRPr="00C6787D">
        <w:rPr>
          <w:rFonts w:cstheme="minorHAnsi"/>
        </w:rPr>
        <w:t xml:space="preserve">Il s’agit d’un marché mono attributaire. </w:t>
      </w:r>
    </w:p>
    <w:p w14:paraId="7D61C96D" w14:textId="77777777" w:rsidR="008655CD" w:rsidRPr="00C6787D" w:rsidRDefault="008655CD" w:rsidP="009717A1">
      <w:pPr>
        <w:pStyle w:val="Titre2"/>
        <w:jc w:val="both"/>
        <w:rPr>
          <w:rFonts w:asciiTheme="minorHAnsi" w:hAnsiTheme="minorHAnsi" w:cstheme="minorHAnsi"/>
        </w:rPr>
      </w:pPr>
      <w:bookmarkStart w:id="3" w:name="_Toc28963499"/>
      <w:r w:rsidRPr="00C6787D">
        <w:rPr>
          <w:rFonts w:asciiTheme="minorHAnsi" w:hAnsiTheme="minorHAnsi" w:cstheme="minorHAnsi"/>
        </w:rPr>
        <w:t>Modalité de dépôt des offres :</w:t>
      </w:r>
      <w:bookmarkEnd w:id="3"/>
    </w:p>
    <w:p w14:paraId="6913426D" w14:textId="747590FC" w:rsidR="008655CD" w:rsidRDefault="008655CD" w:rsidP="006D05A4">
      <w:pPr>
        <w:jc w:val="both"/>
        <w:rPr>
          <w:rFonts w:cstheme="minorHAnsi"/>
        </w:rPr>
      </w:pPr>
      <w:r w:rsidRPr="00C6787D">
        <w:rPr>
          <w:rFonts w:cstheme="minorHAnsi"/>
        </w:rPr>
        <w:t>Par courrier électronique à</w:t>
      </w:r>
      <w:r w:rsidR="00A02D0C">
        <w:rPr>
          <w:rFonts w:cstheme="minorHAnsi"/>
        </w:rPr>
        <w:t> :</w:t>
      </w:r>
    </w:p>
    <w:p w14:paraId="76718704" w14:textId="0C6F5F61" w:rsidR="00E93373" w:rsidRDefault="00A02D0C" w:rsidP="009717A1">
      <w:pPr>
        <w:spacing w:after="0"/>
        <w:jc w:val="both"/>
        <w:rPr>
          <w:rFonts w:cstheme="minorHAnsi"/>
        </w:rPr>
      </w:pPr>
      <w:hyperlink r:id="rId12" w:history="1">
        <w:r w:rsidRPr="008A4D61">
          <w:rPr>
            <w:rStyle w:val="Lienhypertexte"/>
            <w:rFonts w:cstheme="minorHAnsi"/>
          </w:rPr>
          <w:t>grand-est@opco2i.fr</w:t>
        </w:r>
      </w:hyperlink>
    </w:p>
    <w:p w14:paraId="416A89C3" w14:textId="77777777" w:rsidR="008655CD" w:rsidRPr="00C6787D" w:rsidRDefault="008655CD" w:rsidP="009717A1">
      <w:pPr>
        <w:pStyle w:val="Titre2"/>
        <w:jc w:val="both"/>
        <w:rPr>
          <w:rFonts w:asciiTheme="minorHAnsi" w:hAnsiTheme="minorHAnsi" w:cstheme="minorHAnsi"/>
        </w:rPr>
      </w:pPr>
      <w:bookmarkStart w:id="4" w:name="_Toc28963500"/>
      <w:r w:rsidRPr="00C6787D">
        <w:rPr>
          <w:rFonts w:asciiTheme="minorHAnsi" w:hAnsiTheme="minorHAnsi" w:cstheme="minorHAnsi"/>
        </w:rPr>
        <w:t>Date limite de réception des offres :</w:t>
      </w:r>
      <w:bookmarkEnd w:id="4"/>
      <w:r w:rsidRPr="00C6787D">
        <w:rPr>
          <w:rFonts w:asciiTheme="minorHAnsi" w:hAnsiTheme="minorHAnsi" w:cstheme="minorHAnsi"/>
        </w:rPr>
        <w:t xml:space="preserve"> </w:t>
      </w:r>
    </w:p>
    <w:p w14:paraId="6E4B6443" w14:textId="49A7CD36" w:rsidR="008607EF" w:rsidRPr="00C6787D" w:rsidRDefault="00A53038" w:rsidP="009717A1">
      <w:pPr>
        <w:spacing w:after="0"/>
        <w:jc w:val="both"/>
        <w:rPr>
          <w:rFonts w:cstheme="minorHAnsi"/>
        </w:rPr>
      </w:pPr>
      <w:r>
        <w:rPr>
          <w:rFonts w:cstheme="minorHAnsi"/>
        </w:rPr>
        <w:t>2</w:t>
      </w:r>
      <w:r w:rsidR="00674800">
        <w:rPr>
          <w:rFonts w:cstheme="minorHAnsi"/>
        </w:rPr>
        <w:t>5</w:t>
      </w:r>
      <w:r w:rsidR="00A02D0C">
        <w:rPr>
          <w:rFonts w:cstheme="minorHAnsi"/>
        </w:rPr>
        <w:t xml:space="preserve"> juillet </w:t>
      </w:r>
      <w:r w:rsidR="007F269F">
        <w:rPr>
          <w:rFonts w:cstheme="minorHAnsi"/>
        </w:rPr>
        <w:t xml:space="preserve">2025 </w:t>
      </w:r>
      <w:r w:rsidR="00C573E5">
        <w:rPr>
          <w:rFonts w:cstheme="minorHAnsi"/>
        </w:rPr>
        <w:t>23h59m</w:t>
      </w:r>
    </w:p>
    <w:p w14:paraId="7A1B3383" w14:textId="7E946000" w:rsidR="003B2728" w:rsidRPr="00A703F1" w:rsidRDefault="008655CD" w:rsidP="00A703F1">
      <w:pPr>
        <w:pStyle w:val="Titre2"/>
        <w:jc w:val="both"/>
        <w:rPr>
          <w:rFonts w:asciiTheme="minorHAnsi" w:hAnsiTheme="minorHAnsi" w:cstheme="minorHAnsi"/>
        </w:rPr>
      </w:pPr>
      <w:bookmarkStart w:id="5" w:name="_Toc28963501"/>
      <w:r w:rsidRPr="00B30E56">
        <w:rPr>
          <w:rFonts w:asciiTheme="minorHAnsi" w:hAnsiTheme="minorHAnsi" w:cstheme="minorHAnsi"/>
        </w:rPr>
        <w:t>Date d</w:t>
      </w:r>
      <w:r w:rsidR="00E2536E" w:rsidRPr="00B30E56">
        <w:rPr>
          <w:rFonts w:asciiTheme="minorHAnsi" w:hAnsiTheme="minorHAnsi" w:cstheme="minorHAnsi"/>
        </w:rPr>
        <w:t xml:space="preserve">e réponse </w:t>
      </w:r>
      <w:r w:rsidR="00B30E56" w:rsidRPr="00B30E56">
        <w:rPr>
          <w:rFonts w:asciiTheme="minorHAnsi" w:hAnsiTheme="minorHAnsi" w:cstheme="minorHAnsi"/>
        </w:rPr>
        <w:t xml:space="preserve">prévue aux </w:t>
      </w:r>
      <w:bookmarkEnd w:id="5"/>
      <w:r w:rsidR="00B77A9F" w:rsidRPr="00B30E56">
        <w:rPr>
          <w:rFonts w:asciiTheme="minorHAnsi" w:hAnsiTheme="minorHAnsi" w:cstheme="minorHAnsi"/>
        </w:rPr>
        <w:t>offres :</w:t>
      </w:r>
    </w:p>
    <w:p w14:paraId="47E92DB8" w14:textId="2FEF0DA6" w:rsidR="008655CD" w:rsidRPr="00C6787D" w:rsidRDefault="008655CD" w:rsidP="009717A1">
      <w:pPr>
        <w:jc w:val="both"/>
        <w:rPr>
          <w:rFonts w:cstheme="minorHAnsi"/>
        </w:rPr>
      </w:pPr>
      <w:r w:rsidRPr="00B30E56">
        <w:rPr>
          <w:rFonts w:cstheme="minorHAnsi"/>
        </w:rPr>
        <w:t>D</w:t>
      </w:r>
      <w:r w:rsidR="00B30E56">
        <w:rPr>
          <w:rFonts w:cstheme="minorHAnsi"/>
        </w:rPr>
        <w:t>ate de réponse prévisionnelle</w:t>
      </w:r>
      <w:r w:rsidR="00A703F1">
        <w:rPr>
          <w:rFonts w:cstheme="minorHAnsi"/>
        </w:rPr>
        <w:t xml:space="preserve"> d’OPCO2i </w:t>
      </w:r>
      <w:r w:rsidR="00C27477">
        <w:rPr>
          <w:rFonts w:cstheme="minorHAnsi"/>
        </w:rPr>
        <w:t>aux candidats</w:t>
      </w:r>
      <w:r w:rsidR="00A703F1">
        <w:rPr>
          <w:rFonts w:cstheme="minorHAnsi"/>
        </w:rPr>
        <w:t xml:space="preserve"> : </w:t>
      </w:r>
      <w:r w:rsidR="00E50865">
        <w:rPr>
          <w:rFonts w:cstheme="minorHAnsi"/>
        </w:rPr>
        <w:t>31</w:t>
      </w:r>
      <w:r w:rsidR="00C27477">
        <w:rPr>
          <w:rFonts w:cstheme="minorHAnsi"/>
        </w:rPr>
        <w:t xml:space="preserve"> juillet 2025</w:t>
      </w:r>
    </w:p>
    <w:p w14:paraId="2825E7F8" w14:textId="6C337FE5" w:rsidR="008655CD" w:rsidRPr="00C6787D" w:rsidRDefault="008655CD" w:rsidP="009717A1">
      <w:pPr>
        <w:pStyle w:val="Titre2"/>
        <w:jc w:val="both"/>
        <w:rPr>
          <w:rFonts w:asciiTheme="minorHAnsi" w:hAnsiTheme="minorHAnsi" w:cstheme="minorHAnsi"/>
        </w:rPr>
      </w:pPr>
      <w:bookmarkStart w:id="6" w:name="_Toc28963502"/>
      <w:r w:rsidRPr="00C6787D">
        <w:rPr>
          <w:rFonts w:asciiTheme="minorHAnsi" w:hAnsiTheme="minorHAnsi" w:cstheme="minorHAnsi"/>
        </w:rPr>
        <w:t>Référent</w:t>
      </w:r>
      <w:r w:rsidR="009E17CE" w:rsidRPr="00C6787D">
        <w:rPr>
          <w:rFonts w:asciiTheme="minorHAnsi" w:hAnsiTheme="minorHAnsi" w:cstheme="minorHAnsi"/>
        </w:rPr>
        <w:t>s</w:t>
      </w:r>
      <w:r w:rsidRPr="00C6787D">
        <w:rPr>
          <w:rFonts w:asciiTheme="minorHAnsi" w:hAnsiTheme="minorHAnsi" w:cstheme="minorHAnsi"/>
        </w:rPr>
        <w:t xml:space="preserve"> pour les renseignements complémentaires :</w:t>
      </w:r>
      <w:bookmarkEnd w:id="6"/>
      <w:r w:rsidRPr="00C6787D">
        <w:rPr>
          <w:rFonts w:asciiTheme="minorHAnsi" w:hAnsiTheme="minorHAnsi" w:cstheme="minorHAnsi"/>
        </w:rPr>
        <w:t xml:space="preserve"> </w:t>
      </w:r>
    </w:p>
    <w:p w14:paraId="712EA519" w14:textId="5CA85AC4" w:rsidR="008607EF" w:rsidRDefault="00623E54" w:rsidP="009717A1">
      <w:pPr>
        <w:spacing w:after="0"/>
        <w:jc w:val="both"/>
      </w:pPr>
      <w:r>
        <w:rPr>
          <w:rFonts w:cstheme="minorHAnsi"/>
        </w:rPr>
        <w:t>Ecrire à</w:t>
      </w:r>
      <w:r w:rsidR="0065466C">
        <w:rPr>
          <w:rFonts w:cstheme="minorHAnsi"/>
        </w:rPr>
        <w:t xml:space="preserve"> </w:t>
      </w:r>
      <w:r w:rsidR="00E50865">
        <w:rPr>
          <w:rFonts w:cstheme="minorHAnsi"/>
        </w:rPr>
        <w:t>P</w:t>
      </w:r>
      <w:r w:rsidR="008E5B83">
        <w:rPr>
          <w:rFonts w:cstheme="minorHAnsi"/>
        </w:rPr>
        <w:t xml:space="preserve">ÔLE SAT </w:t>
      </w:r>
      <w:r w:rsidR="0065466C">
        <w:rPr>
          <w:rFonts w:cstheme="minorHAnsi"/>
        </w:rPr>
        <w:t>Grand Est :</w:t>
      </w:r>
      <w:r w:rsidR="005A4981">
        <w:rPr>
          <w:rFonts w:cstheme="minorHAnsi"/>
        </w:rPr>
        <w:t xml:space="preserve"> </w:t>
      </w:r>
      <w:hyperlink r:id="rId13" w:history="1">
        <w:r w:rsidR="00E50865" w:rsidRPr="008A4D61">
          <w:rPr>
            <w:rStyle w:val="Lienhypertexte"/>
          </w:rPr>
          <w:t>grand-est@opco2i.fr</w:t>
        </w:r>
      </w:hyperlink>
    </w:p>
    <w:p w14:paraId="4034ADA9" w14:textId="77777777" w:rsidR="008655CD" w:rsidRPr="00C6787D" w:rsidRDefault="008655CD" w:rsidP="009717A1">
      <w:pPr>
        <w:pStyle w:val="Titre2"/>
        <w:jc w:val="both"/>
        <w:rPr>
          <w:rFonts w:asciiTheme="minorHAnsi" w:hAnsiTheme="minorHAnsi" w:cstheme="minorHAnsi"/>
        </w:rPr>
      </w:pPr>
      <w:bookmarkStart w:id="7" w:name="_Toc28963503"/>
      <w:r w:rsidRPr="00C6787D">
        <w:rPr>
          <w:rFonts w:asciiTheme="minorHAnsi" w:hAnsiTheme="minorHAnsi" w:cstheme="minorHAnsi"/>
        </w:rPr>
        <w:t>Format de la réponse attendue :</w:t>
      </w:r>
      <w:bookmarkEnd w:id="7"/>
    </w:p>
    <w:p w14:paraId="3FF702B6" w14:textId="04E6E449" w:rsidR="008655CD" w:rsidRDefault="008655CD" w:rsidP="009717A1">
      <w:pPr>
        <w:pStyle w:val="Paragraphedeliste"/>
        <w:numPr>
          <w:ilvl w:val="0"/>
          <w:numId w:val="8"/>
        </w:numPr>
        <w:jc w:val="both"/>
        <w:rPr>
          <w:rFonts w:cstheme="minorHAnsi"/>
        </w:rPr>
      </w:pPr>
      <w:r w:rsidRPr="00C6787D">
        <w:rPr>
          <w:rFonts w:cstheme="minorHAnsi"/>
        </w:rPr>
        <w:t xml:space="preserve">Le format de réponse doit être </w:t>
      </w:r>
      <w:r w:rsidR="0059540E" w:rsidRPr="00C6787D">
        <w:rPr>
          <w:rFonts w:cstheme="minorHAnsi"/>
        </w:rPr>
        <w:t>rédigé</w:t>
      </w:r>
      <w:r w:rsidRPr="00C6787D">
        <w:rPr>
          <w:rFonts w:cstheme="minorHAnsi"/>
        </w:rPr>
        <w:t xml:space="preserve"> au format Word, il devra comprendre à minima :</w:t>
      </w:r>
    </w:p>
    <w:p w14:paraId="21A68BF0" w14:textId="089E0825" w:rsidR="003854AF" w:rsidRPr="00C6787D" w:rsidRDefault="003854AF" w:rsidP="009717A1">
      <w:pPr>
        <w:pStyle w:val="Paragraphedeliste"/>
        <w:numPr>
          <w:ilvl w:val="0"/>
          <w:numId w:val="8"/>
        </w:numPr>
        <w:jc w:val="both"/>
        <w:rPr>
          <w:rFonts w:cstheme="minorHAnsi"/>
        </w:rPr>
      </w:pPr>
      <w:r>
        <w:rPr>
          <w:rFonts w:cstheme="minorHAnsi"/>
        </w:rPr>
        <w:t>Présentation générale de la structure</w:t>
      </w:r>
    </w:p>
    <w:p w14:paraId="022FE38D" w14:textId="3FFB1F55" w:rsidR="008655CD" w:rsidRPr="00C6787D" w:rsidRDefault="008655CD" w:rsidP="009717A1">
      <w:pPr>
        <w:pStyle w:val="Paragraphedeliste"/>
        <w:numPr>
          <w:ilvl w:val="0"/>
          <w:numId w:val="8"/>
        </w:numPr>
        <w:jc w:val="both"/>
        <w:rPr>
          <w:rFonts w:cstheme="minorHAnsi"/>
        </w:rPr>
      </w:pPr>
      <w:r w:rsidRPr="00C6787D">
        <w:rPr>
          <w:rFonts w:cstheme="minorHAnsi"/>
        </w:rPr>
        <w:t xml:space="preserve">Une proposition de tarification </w:t>
      </w:r>
      <w:r w:rsidR="00EA2606" w:rsidRPr="00C6787D">
        <w:rPr>
          <w:rFonts w:cstheme="minorHAnsi"/>
        </w:rPr>
        <w:t>unitaire (par exemple, par heure stagiaire)</w:t>
      </w:r>
      <w:r w:rsidRPr="00C6787D">
        <w:rPr>
          <w:rFonts w:cstheme="minorHAnsi"/>
        </w:rPr>
        <w:t>,</w:t>
      </w:r>
    </w:p>
    <w:p w14:paraId="02394D20" w14:textId="15E34B6C" w:rsidR="008655CD" w:rsidRPr="00C6787D" w:rsidRDefault="008655CD" w:rsidP="009717A1">
      <w:pPr>
        <w:pStyle w:val="Paragraphedeliste"/>
        <w:numPr>
          <w:ilvl w:val="0"/>
          <w:numId w:val="8"/>
        </w:numPr>
        <w:jc w:val="both"/>
        <w:rPr>
          <w:rFonts w:cstheme="minorHAnsi"/>
        </w:rPr>
      </w:pPr>
      <w:r w:rsidRPr="00C6787D">
        <w:rPr>
          <w:rFonts w:cstheme="minorHAnsi"/>
        </w:rPr>
        <w:t>Méthodologie (maximum de 5 pages),</w:t>
      </w:r>
    </w:p>
    <w:p w14:paraId="336A1C9C" w14:textId="6E01A25E" w:rsidR="00EA2606" w:rsidRPr="00C6787D" w:rsidRDefault="00EA2606" w:rsidP="009717A1">
      <w:pPr>
        <w:pStyle w:val="Paragraphedeliste"/>
        <w:numPr>
          <w:ilvl w:val="0"/>
          <w:numId w:val="8"/>
        </w:numPr>
        <w:jc w:val="both"/>
        <w:rPr>
          <w:rFonts w:cstheme="minorHAnsi"/>
        </w:rPr>
      </w:pPr>
      <w:r w:rsidRPr="00C6787D">
        <w:rPr>
          <w:rFonts w:cstheme="minorHAnsi"/>
        </w:rPr>
        <w:t>Durée prévisionnelle de la formation,</w:t>
      </w:r>
    </w:p>
    <w:p w14:paraId="08D85355" w14:textId="4FBEDCB8" w:rsidR="00EA2606" w:rsidRPr="00C6787D" w:rsidRDefault="00EA2606" w:rsidP="009717A1">
      <w:pPr>
        <w:pStyle w:val="Paragraphedeliste"/>
        <w:numPr>
          <w:ilvl w:val="0"/>
          <w:numId w:val="8"/>
        </w:numPr>
        <w:jc w:val="both"/>
        <w:rPr>
          <w:rFonts w:cstheme="minorHAnsi"/>
        </w:rPr>
      </w:pPr>
      <w:r w:rsidRPr="00C6787D">
        <w:rPr>
          <w:rFonts w:cstheme="minorHAnsi"/>
        </w:rPr>
        <w:t>Les seuils minimum et maximum de stagiaires par groupe,</w:t>
      </w:r>
    </w:p>
    <w:p w14:paraId="3A037036" w14:textId="30F49E4F" w:rsidR="00EA2606" w:rsidRPr="00C6787D" w:rsidRDefault="00EA2606" w:rsidP="009717A1">
      <w:pPr>
        <w:pStyle w:val="Paragraphedeliste"/>
        <w:numPr>
          <w:ilvl w:val="0"/>
          <w:numId w:val="8"/>
        </w:numPr>
        <w:jc w:val="both"/>
        <w:rPr>
          <w:rFonts w:cstheme="minorHAnsi"/>
        </w:rPr>
      </w:pPr>
      <w:r w:rsidRPr="00C6787D">
        <w:rPr>
          <w:rFonts w:cstheme="minorHAnsi"/>
        </w:rPr>
        <w:t>Lieux de formation,</w:t>
      </w:r>
    </w:p>
    <w:p w14:paraId="0A7B1657" w14:textId="09E9F83E" w:rsidR="008655CD" w:rsidRPr="00C6787D" w:rsidRDefault="008655CD" w:rsidP="009717A1">
      <w:pPr>
        <w:pStyle w:val="Paragraphedeliste"/>
        <w:numPr>
          <w:ilvl w:val="0"/>
          <w:numId w:val="8"/>
        </w:numPr>
        <w:jc w:val="both"/>
        <w:rPr>
          <w:rFonts w:cstheme="minorHAnsi"/>
        </w:rPr>
      </w:pPr>
      <w:r w:rsidRPr="00C6787D">
        <w:rPr>
          <w:rFonts w:cstheme="minorHAnsi"/>
        </w:rPr>
        <w:t>Présentation générale de la structure</w:t>
      </w:r>
      <w:r w:rsidR="00C6787D">
        <w:rPr>
          <w:rFonts w:cstheme="minorHAnsi"/>
        </w:rPr>
        <w:t>,</w:t>
      </w:r>
    </w:p>
    <w:p w14:paraId="41572842" w14:textId="300B0637" w:rsidR="0009376B" w:rsidRPr="00C6787D" w:rsidRDefault="0009376B" w:rsidP="0009376B">
      <w:pPr>
        <w:pStyle w:val="Paragraphedeliste"/>
        <w:numPr>
          <w:ilvl w:val="0"/>
          <w:numId w:val="8"/>
        </w:numPr>
        <w:jc w:val="both"/>
        <w:rPr>
          <w:rFonts w:cstheme="minorHAnsi"/>
        </w:rPr>
      </w:pPr>
      <w:r w:rsidRPr="00C6787D">
        <w:rPr>
          <w:rFonts w:cstheme="minorHAnsi"/>
        </w:rPr>
        <w:t>Programme de formation</w:t>
      </w:r>
      <w:r w:rsidR="00C6787D">
        <w:rPr>
          <w:rFonts w:cstheme="minorHAnsi"/>
        </w:rPr>
        <w:t>,</w:t>
      </w:r>
    </w:p>
    <w:p w14:paraId="47B03DA6" w14:textId="31FA3244" w:rsidR="0009376B" w:rsidRPr="00C6787D" w:rsidRDefault="0009376B" w:rsidP="0009376B">
      <w:pPr>
        <w:pStyle w:val="Paragraphedeliste"/>
        <w:numPr>
          <w:ilvl w:val="0"/>
          <w:numId w:val="8"/>
        </w:numPr>
        <w:jc w:val="both"/>
        <w:rPr>
          <w:rFonts w:cstheme="minorHAnsi"/>
        </w:rPr>
      </w:pPr>
      <w:r w:rsidRPr="00C6787D">
        <w:rPr>
          <w:rFonts w:cstheme="minorHAnsi"/>
        </w:rPr>
        <w:t>CV des formateurs mobilisés sur cette action de formation</w:t>
      </w:r>
      <w:r w:rsidR="00C6787D">
        <w:rPr>
          <w:rFonts w:cstheme="minorHAnsi"/>
        </w:rPr>
        <w:t>.</w:t>
      </w:r>
    </w:p>
    <w:p w14:paraId="6D204FC1" w14:textId="77777777" w:rsidR="0009376B" w:rsidRPr="008655CD" w:rsidRDefault="0009376B" w:rsidP="00C6787D">
      <w:pPr>
        <w:ind w:left="360"/>
        <w:jc w:val="both"/>
      </w:pPr>
    </w:p>
    <w:p w14:paraId="189C59A6" w14:textId="5001C33A" w:rsidR="008655CD" w:rsidRPr="008655CD" w:rsidRDefault="008655CD" w:rsidP="009717A1">
      <w:pPr>
        <w:pStyle w:val="Titre1"/>
        <w:jc w:val="both"/>
      </w:pPr>
      <w:bookmarkStart w:id="8" w:name="_Toc28963504"/>
      <w:r w:rsidRPr="008655CD">
        <w:lastRenderedPageBreak/>
        <w:t xml:space="preserve">2. </w:t>
      </w:r>
      <w:r w:rsidRPr="00C6787D">
        <w:rPr>
          <w:rFonts w:asciiTheme="minorHAnsi" w:hAnsiTheme="minorHAnsi" w:cstheme="minorHAnsi"/>
        </w:rPr>
        <w:t>CONTEXTE</w:t>
      </w:r>
      <w:bookmarkEnd w:id="8"/>
    </w:p>
    <w:p w14:paraId="4127FCB6" w14:textId="1D66E5F7" w:rsidR="008655CD" w:rsidRDefault="008655CD" w:rsidP="009717A1">
      <w:pPr>
        <w:pStyle w:val="Titre2"/>
        <w:jc w:val="both"/>
        <w:rPr>
          <w:rFonts w:asciiTheme="minorHAnsi" w:hAnsiTheme="minorHAnsi" w:cstheme="minorHAnsi"/>
        </w:rPr>
      </w:pPr>
      <w:bookmarkStart w:id="9" w:name="_Toc28963505"/>
      <w:r>
        <w:t xml:space="preserve">2.1. </w:t>
      </w:r>
      <w:r w:rsidRPr="00C6787D">
        <w:rPr>
          <w:rFonts w:asciiTheme="minorHAnsi" w:hAnsiTheme="minorHAnsi" w:cstheme="minorHAnsi"/>
        </w:rPr>
        <w:t>Présentation OPCO 2I</w:t>
      </w:r>
      <w:bookmarkEnd w:id="9"/>
    </w:p>
    <w:p w14:paraId="07E6855F" w14:textId="77777777" w:rsidR="00C6787D" w:rsidRPr="00C6787D" w:rsidRDefault="00C6787D" w:rsidP="00C6787D"/>
    <w:p w14:paraId="081DCDB1" w14:textId="77777777" w:rsidR="008655CD" w:rsidRDefault="008655CD" w:rsidP="009717A1">
      <w:pPr>
        <w:jc w:val="both"/>
      </w:pPr>
      <w:r w:rsidRPr="005E0870">
        <w:t>Ses principales missions sont :</w:t>
      </w:r>
    </w:p>
    <w:p w14:paraId="7A68AB35" w14:textId="77777777" w:rsidR="008655CD" w:rsidRDefault="008655CD" w:rsidP="009717A1">
      <w:pPr>
        <w:pStyle w:val="Paragraphedeliste"/>
        <w:numPr>
          <w:ilvl w:val="0"/>
          <w:numId w:val="3"/>
        </w:numPr>
        <w:spacing w:after="0" w:line="240" w:lineRule="auto"/>
        <w:jc w:val="both"/>
      </w:pPr>
      <w:r>
        <w:t>Le conseil aux entreprises :</w:t>
      </w:r>
    </w:p>
    <w:p w14:paraId="1C7CFB07" w14:textId="77777777" w:rsidR="008655CD" w:rsidRDefault="008655CD" w:rsidP="009717A1">
      <w:pPr>
        <w:pStyle w:val="Paragraphedeliste"/>
        <w:numPr>
          <w:ilvl w:val="1"/>
          <w:numId w:val="3"/>
        </w:numPr>
        <w:spacing w:after="0" w:line="240" w:lineRule="auto"/>
        <w:jc w:val="both"/>
      </w:pPr>
      <w:r>
        <w:t xml:space="preserve">Assurer le financement des contrats d’apprentissage, et de professionnalisation, selon les niveaux de prise en charge fixés par les branches professionnelles </w:t>
      </w:r>
    </w:p>
    <w:p w14:paraId="01B70F3E" w14:textId="77777777" w:rsidR="008655CD" w:rsidRDefault="008655CD" w:rsidP="009717A1">
      <w:pPr>
        <w:pStyle w:val="Paragraphedeliste"/>
        <w:numPr>
          <w:ilvl w:val="1"/>
          <w:numId w:val="3"/>
        </w:numPr>
        <w:spacing w:after="0" w:line="240" w:lineRule="auto"/>
        <w:jc w:val="both"/>
      </w:pPr>
      <w:r>
        <w:t>Assurer un service de proximité au bénéfice des TPE/PME, permettant :</w:t>
      </w:r>
    </w:p>
    <w:p w14:paraId="66D06CE0" w14:textId="77777777" w:rsidR="008655CD" w:rsidRDefault="008655CD" w:rsidP="009717A1">
      <w:pPr>
        <w:pStyle w:val="Paragraphedeliste"/>
        <w:numPr>
          <w:ilvl w:val="2"/>
          <w:numId w:val="3"/>
        </w:numPr>
        <w:spacing w:after="0" w:line="240" w:lineRule="auto"/>
        <w:jc w:val="both"/>
      </w:pPr>
      <w:proofErr w:type="gramStart"/>
      <w:r>
        <w:t>d’améliorer</w:t>
      </w:r>
      <w:proofErr w:type="gramEnd"/>
      <w:r>
        <w:t xml:space="preserve"> l’information et l’accès des salariés de ces entreprises à la formation professionnelle ;</w:t>
      </w:r>
    </w:p>
    <w:p w14:paraId="64EDC5C9" w14:textId="77777777" w:rsidR="008655CD" w:rsidRDefault="008655CD" w:rsidP="009717A1">
      <w:pPr>
        <w:pStyle w:val="Paragraphedeliste"/>
        <w:numPr>
          <w:ilvl w:val="2"/>
          <w:numId w:val="3"/>
        </w:numPr>
        <w:spacing w:after="0" w:line="240" w:lineRule="auto"/>
        <w:jc w:val="both"/>
      </w:pPr>
      <w:proofErr w:type="gramStart"/>
      <w:r>
        <w:t>d’accompagner</w:t>
      </w:r>
      <w:proofErr w:type="gramEnd"/>
      <w:r>
        <w:t xml:space="preserve"> ces entreprises dans l’analyse et la définition de leurs besoins en matière de formation professionnelle, notamment au regard des mutations économiques et techniques de leur secteur d’activité.</w:t>
      </w:r>
    </w:p>
    <w:p w14:paraId="10C99CE5" w14:textId="7B6A3872" w:rsidR="008655CD" w:rsidRDefault="008655CD" w:rsidP="009717A1">
      <w:pPr>
        <w:pStyle w:val="Paragraphedeliste"/>
        <w:numPr>
          <w:ilvl w:val="1"/>
          <w:numId w:val="3"/>
        </w:numPr>
        <w:spacing w:after="0" w:line="240" w:lineRule="auto"/>
        <w:jc w:val="both"/>
      </w:pPr>
      <w:r>
        <w:t xml:space="preserve">Favoriser la transition professionnelle des salariés, notamment par la mise en œuvre du compte personnel de formation dans le cadre </w:t>
      </w:r>
      <w:r w:rsidR="00B5096D" w:rsidRPr="008F6785">
        <w:t>de ses projets d’évolution professionnelle.</w:t>
      </w:r>
    </w:p>
    <w:p w14:paraId="2194ADBF" w14:textId="77777777" w:rsidR="008655CD" w:rsidRDefault="008655CD" w:rsidP="009717A1">
      <w:pPr>
        <w:pStyle w:val="Paragraphedeliste"/>
        <w:numPr>
          <w:ilvl w:val="0"/>
          <w:numId w:val="3"/>
        </w:numPr>
        <w:spacing w:after="0" w:line="240" w:lineRule="auto"/>
        <w:jc w:val="both"/>
      </w:pPr>
      <w:r>
        <w:t>L’appui technique aux branches professionnelles, à travers :</w:t>
      </w:r>
    </w:p>
    <w:p w14:paraId="5FDA46D6" w14:textId="77777777" w:rsidR="008655CD" w:rsidRDefault="008655CD" w:rsidP="009717A1">
      <w:pPr>
        <w:pStyle w:val="Paragraphedeliste"/>
        <w:numPr>
          <w:ilvl w:val="1"/>
          <w:numId w:val="3"/>
        </w:numPr>
        <w:spacing w:after="0" w:line="240" w:lineRule="auto"/>
        <w:jc w:val="both"/>
      </w:pPr>
      <w:r>
        <w:t>La gestion prévisionnelle de l’emploi et des compétences,</w:t>
      </w:r>
    </w:p>
    <w:p w14:paraId="419D5FA4" w14:textId="04E40F7B" w:rsidR="00B5096D" w:rsidRPr="008F6785" w:rsidRDefault="00B5096D" w:rsidP="009717A1">
      <w:pPr>
        <w:pStyle w:val="Paragraphedeliste"/>
        <w:numPr>
          <w:ilvl w:val="1"/>
          <w:numId w:val="3"/>
        </w:numPr>
        <w:spacing w:after="0" w:line="240" w:lineRule="auto"/>
        <w:jc w:val="both"/>
      </w:pPr>
      <w:r w:rsidRPr="008F6785">
        <w:t>La détermination des niveaux de prise en charge des contrats d’apprentissage et de professionnalisation,</w:t>
      </w:r>
    </w:p>
    <w:p w14:paraId="53DC6066" w14:textId="77777777" w:rsidR="008655CD" w:rsidRDefault="008655CD" w:rsidP="009717A1">
      <w:pPr>
        <w:pStyle w:val="Paragraphedeliste"/>
        <w:numPr>
          <w:ilvl w:val="1"/>
          <w:numId w:val="3"/>
        </w:numPr>
        <w:spacing w:after="0" w:line="240" w:lineRule="auto"/>
        <w:jc w:val="both"/>
      </w:pPr>
      <w:r>
        <w:t>L’appui dans leurs missions de certification.</w:t>
      </w:r>
    </w:p>
    <w:p w14:paraId="7A85C397" w14:textId="694E675F" w:rsidR="00B5096D" w:rsidRPr="008F6785" w:rsidRDefault="00B5096D" w:rsidP="00B5096D">
      <w:pPr>
        <w:pStyle w:val="Paragraphedeliste"/>
        <w:numPr>
          <w:ilvl w:val="0"/>
          <w:numId w:val="3"/>
        </w:numPr>
        <w:spacing w:after="0" w:line="240" w:lineRule="auto"/>
        <w:jc w:val="both"/>
      </w:pPr>
      <w:r w:rsidRPr="008F6785">
        <w:t>L’accompagnement des entreprises à la transition écologique, à travers :</w:t>
      </w:r>
    </w:p>
    <w:p w14:paraId="109F3A29" w14:textId="76A27D53" w:rsidR="00B5096D" w:rsidRPr="008F6785" w:rsidRDefault="00B5096D" w:rsidP="00B5096D">
      <w:pPr>
        <w:pStyle w:val="Paragraphedeliste"/>
        <w:numPr>
          <w:ilvl w:val="1"/>
          <w:numId w:val="3"/>
        </w:numPr>
        <w:spacing w:after="0" w:line="240" w:lineRule="auto"/>
        <w:jc w:val="both"/>
      </w:pPr>
      <w:r w:rsidRPr="008F6785">
        <w:t>L’information sur les enjeux liés au développement durable,</w:t>
      </w:r>
    </w:p>
    <w:p w14:paraId="19622365" w14:textId="003EC11C" w:rsidR="00B5096D" w:rsidRPr="008F6785" w:rsidRDefault="00B5096D" w:rsidP="00B5096D">
      <w:pPr>
        <w:pStyle w:val="Paragraphedeliste"/>
        <w:numPr>
          <w:ilvl w:val="1"/>
          <w:numId w:val="3"/>
        </w:numPr>
        <w:spacing w:after="0" w:line="240" w:lineRule="auto"/>
        <w:jc w:val="both"/>
      </w:pPr>
      <w:r w:rsidRPr="008F6785">
        <w:t>L’aide à l’analyse et à la définition de leurs besoins en compétences,</w:t>
      </w:r>
    </w:p>
    <w:p w14:paraId="78179FD1" w14:textId="488D7ADC" w:rsidR="00B5096D" w:rsidRPr="008F6785" w:rsidRDefault="00B5096D" w:rsidP="00B5096D">
      <w:pPr>
        <w:pStyle w:val="Paragraphedeliste"/>
        <w:numPr>
          <w:ilvl w:val="1"/>
          <w:numId w:val="3"/>
        </w:numPr>
        <w:spacing w:after="0" w:line="240" w:lineRule="auto"/>
        <w:jc w:val="both"/>
      </w:pPr>
      <w:r w:rsidRPr="008F6785">
        <w:t>L’accompagnement dans leurs projets d’adaptation à la transition écologique.</w:t>
      </w:r>
    </w:p>
    <w:p w14:paraId="486B0F08" w14:textId="77777777" w:rsidR="008655CD" w:rsidRPr="005E0870" w:rsidRDefault="008655CD" w:rsidP="009717A1">
      <w:pPr>
        <w:jc w:val="both"/>
      </w:pPr>
    </w:p>
    <w:p w14:paraId="2F3589C7" w14:textId="7CA4C095" w:rsidR="008607EF" w:rsidRDefault="008655CD" w:rsidP="009717A1">
      <w:pPr>
        <w:jc w:val="both"/>
      </w:pPr>
      <w:r w:rsidRPr="005E0870">
        <w:t>L’OPCO 2i assure ses missions de proximité, à travers 12 d</w:t>
      </w:r>
      <w:r w:rsidR="009A641D">
        <w:t>irec</w:t>
      </w:r>
      <w:r w:rsidRPr="005E0870">
        <w:t>tions régionales.</w:t>
      </w:r>
    </w:p>
    <w:p w14:paraId="723A4CCD" w14:textId="218A97EC" w:rsidR="00995A0A" w:rsidRDefault="00995A0A" w:rsidP="009717A1">
      <w:pPr>
        <w:jc w:val="both"/>
      </w:pPr>
      <w:r>
        <w:t xml:space="preserve">La délégation OPCO2i </w:t>
      </w:r>
      <w:r w:rsidR="00AA25F1">
        <w:t>Grand Est intervient sur l’ensemble des 10 département</w:t>
      </w:r>
      <w:r w:rsidR="00623E54">
        <w:t>s</w:t>
      </w:r>
      <w:r w:rsidR="00AA25F1">
        <w:t xml:space="preserve"> que constituent </w:t>
      </w:r>
      <w:r w:rsidR="00B33047">
        <w:t>la région Grand Est dont celui de</w:t>
      </w:r>
      <w:r w:rsidR="006C7F90">
        <w:t xml:space="preserve"> la Meurthe</w:t>
      </w:r>
      <w:r w:rsidR="00260B15">
        <w:t>-et-Moselle</w:t>
      </w:r>
      <w:r w:rsidR="00B33047">
        <w:t>.</w:t>
      </w:r>
    </w:p>
    <w:p w14:paraId="7D506406" w14:textId="5B49BBCF" w:rsidR="008607EF" w:rsidRDefault="008607EF" w:rsidP="009717A1">
      <w:pPr>
        <w:pStyle w:val="Titre2"/>
        <w:jc w:val="both"/>
        <w:rPr>
          <w:rFonts w:asciiTheme="minorHAnsi" w:hAnsiTheme="minorHAnsi" w:cstheme="minorHAnsi"/>
        </w:rPr>
      </w:pPr>
      <w:bookmarkStart w:id="10" w:name="_Toc28963506"/>
      <w:r>
        <w:t xml:space="preserve">2.2. </w:t>
      </w:r>
      <w:r w:rsidRPr="00C6787D">
        <w:rPr>
          <w:rFonts w:asciiTheme="minorHAnsi" w:hAnsiTheme="minorHAnsi" w:cstheme="minorHAnsi"/>
        </w:rPr>
        <w:t>Contexte territorial</w:t>
      </w:r>
      <w:bookmarkEnd w:id="10"/>
    </w:p>
    <w:p w14:paraId="54F74C94" w14:textId="529E74DB" w:rsidR="00ED7CE7" w:rsidRDefault="00ED7CE7" w:rsidP="009717A1">
      <w:pPr>
        <w:jc w:val="both"/>
      </w:pPr>
    </w:p>
    <w:p w14:paraId="04755B79" w14:textId="1E980471" w:rsidR="00B006F2" w:rsidRDefault="00B006F2" w:rsidP="009717A1">
      <w:pPr>
        <w:jc w:val="both"/>
      </w:pPr>
      <w:r>
        <w:t xml:space="preserve">Depuis plusieurs années, les entreprises industrielles du secteur </w:t>
      </w:r>
      <w:r w:rsidR="004D101A">
        <w:t>de l’</w:t>
      </w:r>
      <w:r w:rsidR="00DE2CEC">
        <w:t xml:space="preserve">industrie métallurgique du bassin d’emploi de </w:t>
      </w:r>
      <w:r w:rsidR="00260B15">
        <w:t>Nancy et ses environs</w:t>
      </w:r>
      <w:r w:rsidR="007E1AA7">
        <w:t xml:space="preserve"> (</w:t>
      </w:r>
      <w:r w:rsidR="00260B15">
        <w:t>54</w:t>
      </w:r>
      <w:r w:rsidR="007E1AA7">
        <w:t>)</w:t>
      </w:r>
      <w:r w:rsidR="004D101A">
        <w:t xml:space="preserve"> rencontrent des difficultés </w:t>
      </w:r>
      <w:r w:rsidR="0009660A">
        <w:t>importantes de recrutement sur un certain nombre de métiers </w:t>
      </w:r>
      <w:r w:rsidR="002C1EDF">
        <w:t>dont</w:t>
      </w:r>
      <w:r w:rsidR="007E1AA7">
        <w:t xml:space="preserve"> celui d</w:t>
      </w:r>
      <w:r w:rsidR="00260B15">
        <w:t>e monteur câ</w:t>
      </w:r>
      <w:r w:rsidR="00BF3BF9">
        <w:t>bleur en équipements électriques</w:t>
      </w:r>
    </w:p>
    <w:p w14:paraId="49EDF52B" w14:textId="2B6ACA13" w:rsidR="005E689D" w:rsidRDefault="002B039C" w:rsidP="009717A1">
      <w:pPr>
        <w:jc w:val="both"/>
      </w:pPr>
      <w:r>
        <w:t>C</w:t>
      </w:r>
      <w:r w:rsidR="005E689D">
        <w:t xml:space="preserve">e bassin </w:t>
      </w:r>
      <w:r w:rsidR="007732AF">
        <w:t>d</w:t>
      </w:r>
      <w:r w:rsidR="00B35871">
        <w:t>’emploi</w:t>
      </w:r>
      <w:r w:rsidR="007732AF">
        <w:t xml:space="preserve"> est particulièrement touché </w:t>
      </w:r>
      <w:r w:rsidR="00103293">
        <w:t xml:space="preserve">par ces difficultés de recrutement </w:t>
      </w:r>
      <w:r w:rsidR="00BB47C7">
        <w:t>d’ouvrier</w:t>
      </w:r>
      <w:r w:rsidR="00C63BA8">
        <w:t>s</w:t>
      </w:r>
      <w:r w:rsidR="00BB47C7">
        <w:t xml:space="preserve"> qualifié</w:t>
      </w:r>
      <w:r w:rsidR="00C63BA8">
        <w:t xml:space="preserve">s et les entreprises du secteur </w:t>
      </w:r>
      <w:r w:rsidR="009F0BC8">
        <w:t xml:space="preserve">ont du mal </w:t>
      </w:r>
      <w:r w:rsidR="000F1445">
        <w:t>à intégrer</w:t>
      </w:r>
      <w:r w:rsidR="009F0BC8">
        <w:t xml:space="preserve"> de nouveau</w:t>
      </w:r>
      <w:r w:rsidR="00A70DAD">
        <w:t>x salariés</w:t>
      </w:r>
      <w:r w:rsidR="00103293">
        <w:t xml:space="preserve">. Les entreprises font face </w:t>
      </w:r>
      <w:r w:rsidR="002722ED">
        <w:t xml:space="preserve">à un départ des savoir-faire </w:t>
      </w:r>
      <w:r w:rsidR="00363DB9">
        <w:t xml:space="preserve">et peinent à attirer de nouvelles recrues en raison </w:t>
      </w:r>
      <w:r w:rsidR="00FF7C72">
        <w:t xml:space="preserve">notamment du manque d’attractivité des métiers </w:t>
      </w:r>
      <w:r w:rsidR="001C51FB">
        <w:t>de l’industrie métallurgique</w:t>
      </w:r>
      <w:r w:rsidR="00792A01">
        <w:t>.</w:t>
      </w:r>
    </w:p>
    <w:p w14:paraId="3F02CD77" w14:textId="7103811F" w:rsidR="00792A01" w:rsidRDefault="00792A01" w:rsidP="009717A1">
      <w:pPr>
        <w:jc w:val="both"/>
      </w:pPr>
      <w:r>
        <w:lastRenderedPageBreak/>
        <w:t>Ainsi OPCO2i et sa Direction régionale</w:t>
      </w:r>
      <w:r w:rsidR="000947BB">
        <w:t xml:space="preserve"> en région Grand Est, en partenariat avec France Travail</w:t>
      </w:r>
      <w:r w:rsidR="00F12769">
        <w:t xml:space="preserve"> a pris la décision de mettre en place une </w:t>
      </w:r>
      <w:r w:rsidR="00F12769" w:rsidRPr="008A1FF3">
        <w:rPr>
          <w:b/>
          <w:bCs/>
        </w:rPr>
        <w:t xml:space="preserve">Préparation Opérationnelle </w:t>
      </w:r>
      <w:r w:rsidR="00F03F3A" w:rsidRPr="008A1FF3">
        <w:rPr>
          <w:b/>
          <w:bCs/>
        </w:rPr>
        <w:t xml:space="preserve">à l’Emploi Collective </w:t>
      </w:r>
      <w:r w:rsidR="008A1FF3">
        <w:rPr>
          <w:b/>
          <w:bCs/>
        </w:rPr>
        <w:t xml:space="preserve">– POEC </w:t>
      </w:r>
      <w:r w:rsidR="00F03F3A" w:rsidRPr="008A1FF3">
        <w:rPr>
          <w:b/>
          <w:bCs/>
        </w:rPr>
        <w:t>« </w:t>
      </w:r>
      <w:r w:rsidR="004D1354">
        <w:rPr>
          <w:b/>
          <w:bCs/>
        </w:rPr>
        <w:t>d</w:t>
      </w:r>
      <w:r w:rsidR="00360BFF">
        <w:rPr>
          <w:b/>
          <w:bCs/>
        </w:rPr>
        <w:t>e monteur câbleur</w:t>
      </w:r>
      <w:r w:rsidR="008A1FF3" w:rsidRPr="008A1FF3">
        <w:rPr>
          <w:b/>
          <w:bCs/>
        </w:rPr>
        <w:t> </w:t>
      </w:r>
      <w:r w:rsidR="00360BFF">
        <w:rPr>
          <w:b/>
          <w:bCs/>
        </w:rPr>
        <w:t xml:space="preserve">en équipements électriques </w:t>
      </w:r>
      <w:r w:rsidR="008A1FF3" w:rsidRPr="008A1FF3">
        <w:rPr>
          <w:b/>
          <w:bCs/>
        </w:rPr>
        <w:t xml:space="preserve">» pour former </w:t>
      </w:r>
      <w:r w:rsidR="003C273F">
        <w:rPr>
          <w:b/>
          <w:bCs/>
        </w:rPr>
        <w:t>10</w:t>
      </w:r>
      <w:r w:rsidR="008A1FF3" w:rsidRPr="008A1FF3">
        <w:rPr>
          <w:b/>
          <w:bCs/>
        </w:rPr>
        <w:t xml:space="preserve"> demandeurs d’emploi.</w:t>
      </w:r>
    </w:p>
    <w:p w14:paraId="492D3938" w14:textId="77777777" w:rsidR="008607EF" w:rsidRDefault="008607EF" w:rsidP="009717A1">
      <w:pPr>
        <w:jc w:val="both"/>
      </w:pPr>
    </w:p>
    <w:p w14:paraId="66F8F714" w14:textId="74B88C2A" w:rsidR="008607EF" w:rsidRDefault="008607EF" w:rsidP="009717A1">
      <w:pPr>
        <w:jc w:val="both"/>
      </w:pPr>
      <w:r>
        <w:t>Cette action spécifique est articulée autour d</w:t>
      </w:r>
      <w:r w:rsidR="008B77E7">
        <w:t>’</w:t>
      </w:r>
      <w:r>
        <w:t xml:space="preserve">objectifs opérationnels : </w:t>
      </w:r>
    </w:p>
    <w:p w14:paraId="3C33B217" w14:textId="399350A8" w:rsidR="008607EF" w:rsidRDefault="0025348E" w:rsidP="009717A1">
      <w:pPr>
        <w:jc w:val="both"/>
      </w:pPr>
      <w:r>
        <w:t>Dans le cadre d’un</w:t>
      </w:r>
      <w:r w:rsidR="00B853EB">
        <w:t xml:space="preserve"> parcours </w:t>
      </w:r>
      <w:r>
        <w:t>certifiant</w:t>
      </w:r>
      <w:r w:rsidR="00317005">
        <w:t xml:space="preserve">, la formation </w:t>
      </w:r>
      <w:r w:rsidR="00A27707">
        <w:t>sera adapté</w:t>
      </w:r>
      <w:r w:rsidR="00317005">
        <w:t>e</w:t>
      </w:r>
      <w:r w:rsidR="00A27707">
        <w:t xml:space="preserve"> aux besoins des entreprises. Les personnes </w:t>
      </w:r>
      <w:r w:rsidR="00BE5E31">
        <w:t>devront à l’issue de la formation avoir acquis les savoir-faire technique</w:t>
      </w:r>
      <w:r w:rsidR="00F31395">
        <w:t>s suffisants pour occuper un emploi direct au sein d’une entreprise</w:t>
      </w:r>
      <w:r w:rsidR="00D6187E">
        <w:t>. Les acquis portent notamment sur les compétences suivantes</w:t>
      </w:r>
      <w:r w:rsidR="00D92C74">
        <w:t> :</w:t>
      </w:r>
    </w:p>
    <w:p w14:paraId="413F575A" w14:textId="77777777" w:rsidR="008810AA" w:rsidRDefault="008810AA" w:rsidP="008810AA">
      <w:pPr>
        <w:pStyle w:val="Paragraphedeliste"/>
        <w:numPr>
          <w:ilvl w:val="0"/>
          <w:numId w:val="17"/>
        </w:numPr>
        <w:spacing w:line="256" w:lineRule="auto"/>
        <w:jc w:val="both"/>
      </w:pPr>
      <w:bookmarkStart w:id="11" w:name="_Hlk203055292"/>
      <w:r>
        <w:t>Respecter les consignes de sécurité et le port des EPI</w:t>
      </w:r>
    </w:p>
    <w:p w14:paraId="01A95701" w14:textId="68F6D180" w:rsidR="0051078B" w:rsidRDefault="0051078B" w:rsidP="008810AA">
      <w:pPr>
        <w:pStyle w:val="Paragraphedeliste"/>
        <w:numPr>
          <w:ilvl w:val="0"/>
          <w:numId w:val="17"/>
        </w:numPr>
        <w:spacing w:line="256" w:lineRule="auto"/>
        <w:jc w:val="both"/>
      </w:pPr>
      <w:r>
        <w:t>Vérifier l’approvisionnement</w:t>
      </w:r>
      <w:r w:rsidR="00BB1DE8">
        <w:t xml:space="preserve"> et l’outillage nécessaires </w:t>
      </w:r>
      <w:r w:rsidR="00547A26">
        <w:t>aux opérations de câblage ou d</w:t>
      </w:r>
      <w:r w:rsidR="00D33FFE">
        <w:t>’implantation</w:t>
      </w:r>
    </w:p>
    <w:p w14:paraId="6F3E8C6A" w14:textId="1C2679FF" w:rsidR="00DD5669" w:rsidRDefault="00961405" w:rsidP="008810AA">
      <w:pPr>
        <w:pStyle w:val="Paragraphedeliste"/>
        <w:numPr>
          <w:ilvl w:val="0"/>
          <w:numId w:val="17"/>
        </w:numPr>
        <w:spacing w:line="256" w:lineRule="auto"/>
        <w:jc w:val="both"/>
      </w:pPr>
      <w:r>
        <w:t>Préparer l’enchainement des opérations de montage</w:t>
      </w:r>
      <w:r w:rsidR="00E628B4">
        <w:t>s</w:t>
      </w:r>
      <w:r>
        <w:t xml:space="preserve"> et c</w:t>
      </w:r>
      <w:r w:rsidR="00E628B4">
        <w:t>âblages</w:t>
      </w:r>
    </w:p>
    <w:p w14:paraId="57348668" w14:textId="605D233E" w:rsidR="00E628B4" w:rsidRDefault="00C14D2C" w:rsidP="008810AA">
      <w:pPr>
        <w:pStyle w:val="Paragraphedeliste"/>
        <w:numPr>
          <w:ilvl w:val="0"/>
          <w:numId w:val="17"/>
        </w:numPr>
        <w:spacing w:line="256" w:lineRule="auto"/>
        <w:jc w:val="both"/>
      </w:pPr>
      <w:r>
        <w:t>Être capable d’implanter et raccorder des équipements électriques</w:t>
      </w:r>
    </w:p>
    <w:p w14:paraId="7EFA4E8B" w14:textId="209F50DC" w:rsidR="008F45AF" w:rsidRDefault="00D90B41" w:rsidP="0064672F">
      <w:pPr>
        <w:pStyle w:val="Paragraphedeliste"/>
        <w:numPr>
          <w:ilvl w:val="0"/>
          <w:numId w:val="17"/>
        </w:numPr>
        <w:spacing w:line="256" w:lineRule="auto"/>
        <w:jc w:val="both"/>
      </w:pPr>
      <w:r>
        <w:t>Être capable</w:t>
      </w:r>
      <w:r>
        <w:t xml:space="preserve"> d’effectuer des contrôles </w:t>
      </w:r>
      <w:r w:rsidR="004D7553">
        <w:t>et réglages des installations et montages effectués</w:t>
      </w:r>
    </w:p>
    <w:bookmarkEnd w:id="11"/>
    <w:p w14:paraId="4B1D3895" w14:textId="0A3B0704" w:rsidR="00D33FFE" w:rsidRDefault="00D33FFE" w:rsidP="00D90B41">
      <w:pPr>
        <w:pStyle w:val="Paragraphedeliste"/>
        <w:spacing w:line="256" w:lineRule="auto"/>
        <w:jc w:val="both"/>
      </w:pPr>
    </w:p>
    <w:p w14:paraId="396E8A43" w14:textId="461B1427" w:rsidR="005E317A" w:rsidRDefault="00E07439" w:rsidP="00517202">
      <w:pPr>
        <w:jc w:val="both"/>
      </w:pPr>
      <w:r>
        <w:t>Ainsi les candidats à l’entrée de cette POEC devront dispos</w:t>
      </w:r>
      <w:r w:rsidR="005E317A">
        <w:t>er des savoirs de bases, notamment en calculs, écriture et lecture.</w:t>
      </w:r>
      <w:r w:rsidR="00CB6576">
        <w:t xml:space="preserve"> Il</w:t>
      </w:r>
      <w:r w:rsidR="00DB2FCF">
        <w:t>s</w:t>
      </w:r>
      <w:r w:rsidR="00CB6576">
        <w:t xml:space="preserve"> devront </w:t>
      </w:r>
      <w:r w:rsidR="00221C2A">
        <w:t xml:space="preserve">présenter des aptitudes </w:t>
      </w:r>
      <w:r w:rsidR="00216461">
        <w:t>au</w:t>
      </w:r>
      <w:r w:rsidR="00221C2A">
        <w:t xml:space="preserve"> travail manuel</w:t>
      </w:r>
      <w:r w:rsidR="00216461">
        <w:t xml:space="preserve"> et </w:t>
      </w:r>
      <w:r w:rsidR="00882278">
        <w:t>à la posture prolongée debout</w:t>
      </w:r>
      <w:r w:rsidR="00B9270D">
        <w:t>.</w:t>
      </w:r>
    </w:p>
    <w:p w14:paraId="69EB326F" w14:textId="09B9D6B5" w:rsidR="00517202" w:rsidRDefault="00517202" w:rsidP="00517202">
      <w:pPr>
        <w:jc w:val="both"/>
      </w:pPr>
      <w:r>
        <w:t xml:space="preserve"> </w:t>
      </w:r>
    </w:p>
    <w:p w14:paraId="2643FE24" w14:textId="77777777" w:rsidR="008607EF" w:rsidRDefault="008607EF" w:rsidP="009717A1">
      <w:pPr>
        <w:jc w:val="both"/>
      </w:pPr>
    </w:p>
    <w:p w14:paraId="101A4806" w14:textId="3208F083" w:rsidR="008607EF" w:rsidRDefault="008607EF" w:rsidP="009717A1">
      <w:pPr>
        <w:jc w:val="both"/>
      </w:pPr>
      <w:r>
        <w:t xml:space="preserve">En conséquence, nous souhaitons former </w:t>
      </w:r>
      <w:r w:rsidR="00770B1C">
        <w:t>au métier d</w:t>
      </w:r>
      <w:r w:rsidR="003A1988">
        <w:t>e</w:t>
      </w:r>
      <w:r w:rsidR="00716C1C">
        <w:t xml:space="preserve"> </w:t>
      </w:r>
      <w:r w:rsidR="00770B1C">
        <w:t>« </w:t>
      </w:r>
      <w:r w:rsidR="003A1988">
        <w:t>Monteur câbleur en équipements électriques</w:t>
      </w:r>
      <w:r w:rsidR="00770B1C">
        <w:t> »</w:t>
      </w:r>
      <w:r>
        <w:t xml:space="preserve"> un groupe de </w:t>
      </w:r>
      <w:r w:rsidR="00882278">
        <w:t>10</w:t>
      </w:r>
      <w:r w:rsidR="00ED7CE7">
        <w:t xml:space="preserve"> </w:t>
      </w:r>
      <w:r>
        <w:t>demandeurs d’emploi sur ce métier pour répondre aux besoins en compétences à court et moyen termes de ce territoire.</w:t>
      </w:r>
    </w:p>
    <w:p w14:paraId="5E31ADF8" w14:textId="304FDA9C" w:rsidR="00353603" w:rsidRDefault="00353603" w:rsidP="009717A1">
      <w:pPr>
        <w:jc w:val="both"/>
      </w:pPr>
      <w:r>
        <w:t>Cette POEC sera d’une durée totale de 399 heures, soit 5</w:t>
      </w:r>
      <w:r w:rsidR="000C58EC">
        <w:t>7</w:t>
      </w:r>
      <w:r>
        <w:t xml:space="preserve"> jour</w:t>
      </w:r>
      <w:r w:rsidR="00341397">
        <w:t>s répartis sur 12 semaines</w:t>
      </w:r>
    </w:p>
    <w:p w14:paraId="114E3D4E" w14:textId="10CE86E1" w:rsidR="00341397" w:rsidRDefault="00341397" w:rsidP="009717A1">
      <w:pPr>
        <w:jc w:val="both"/>
      </w:pPr>
      <w:r>
        <w:t xml:space="preserve">La durée en centre </w:t>
      </w:r>
      <w:r w:rsidR="00192C05">
        <w:t>de formation sera de 3</w:t>
      </w:r>
      <w:r w:rsidR="00504659">
        <w:t>29</w:t>
      </w:r>
      <w:r w:rsidR="00192C05">
        <w:t xml:space="preserve"> heures (financées par OPCO2i)</w:t>
      </w:r>
    </w:p>
    <w:p w14:paraId="3348250C" w14:textId="47216A80" w:rsidR="00194162" w:rsidRDefault="00194162" w:rsidP="009717A1">
      <w:pPr>
        <w:jc w:val="both"/>
      </w:pPr>
      <w:r>
        <w:t xml:space="preserve">La période d’immersion en entreprise avec tutorat </w:t>
      </w:r>
      <w:r w:rsidR="008A311E">
        <w:t xml:space="preserve">sera de </w:t>
      </w:r>
      <w:r w:rsidR="00504659">
        <w:t>70</w:t>
      </w:r>
      <w:r w:rsidR="008A311E">
        <w:t xml:space="preserve"> heures</w:t>
      </w:r>
      <w:r w:rsidR="00312561">
        <w:t xml:space="preserve"> (</w:t>
      </w:r>
      <w:r w:rsidR="008A311E">
        <w:t xml:space="preserve">cette dernière ne donnera pas lieu à un financement </w:t>
      </w:r>
      <w:r w:rsidR="00312561">
        <w:t>OPCO2i)</w:t>
      </w:r>
    </w:p>
    <w:p w14:paraId="023B4C67" w14:textId="77777777" w:rsidR="00C6787D" w:rsidRDefault="00C6787D" w:rsidP="009717A1">
      <w:pPr>
        <w:jc w:val="both"/>
      </w:pPr>
    </w:p>
    <w:p w14:paraId="70D211AF" w14:textId="77777777" w:rsidR="00B1741C" w:rsidRDefault="00B1741C" w:rsidP="009717A1">
      <w:pPr>
        <w:jc w:val="both"/>
      </w:pPr>
    </w:p>
    <w:p w14:paraId="20E78576" w14:textId="77777777" w:rsidR="00B1741C" w:rsidRDefault="00B1741C" w:rsidP="009717A1">
      <w:pPr>
        <w:jc w:val="both"/>
      </w:pPr>
    </w:p>
    <w:p w14:paraId="3192E251" w14:textId="23B85F72" w:rsidR="00420B0D" w:rsidRDefault="00420B0D" w:rsidP="009717A1">
      <w:pPr>
        <w:pStyle w:val="Titre2"/>
        <w:jc w:val="both"/>
      </w:pPr>
      <w:bookmarkStart w:id="12" w:name="_Toc28963507"/>
      <w:r>
        <w:t xml:space="preserve">2.3. </w:t>
      </w:r>
      <w:r w:rsidRPr="00C6787D">
        <w:rPr>
          <w:rFonts w:asciiTheme="minorHAnsi" w:hAnsiTheme="minorHAnsi" w:cstheme="minorHAnsi"/>
        </w:rPr>
        <w:t>La POEC</w:t>
      </w:r>
      <w:bookmarkEnd w:id="12"/>
    </w:p>
    <w:p w14:paraId="6B011610" w14:textId="77777777" w:rsidR="00420B0D" w:rsidRDefault="00420B0D" w:rsidP="009717A1">
      <w:pPr>
        <w:jc w:val="both"/>
      </w:pPr>
    </w:p>
    <w:p w14:paraId="7D7C2EC3" w14:textId="5F55C387" w:rsidR="00546ED1" w:rsidRDefault="00546ED1" w:rsidP="009717A1">
      <w:pPr>
        <w:jc w:val="both"/>
      </w:pPr>
      <w:r>
        <w:lastRenderedPageBreak/>
        <w:t xml:space="preserve">La POE collective a été créée par la Loi </w:t>
      </w:r>
      <w:proofErr w:type="spellStart"/>
      <w:r>
        <w:t>Cherpion</w:t>
      </w:r>
      <w:proofErr w:type="spellEnd"/>
      <w:r>
        <w:t xml:space="preserve"> du 28 juillet 2011. Elle permet à des demandeurs d'emploi de bénéficier d'une formation nécessaire à l'acquisition des compétences requises pour occuper des emplois correspondant à des besoins identifiés par un accord de branche.</w:t>
      </w:r>
    </w:p>
    <w:p w14:paraId="201AE634" w14:textId="643FBA9D" w:rsidR="00546ED1" w:rsidRDefault="00546ED1" w:rsidP="009717A1">
      <w:pPr>
        <w:jc w:val="both"/>
      </w:pPr>
      <w:r>
        <w:t xml:space="preserve">La POE collective s'adresse aux demandeurs d'emplois inscrits à </w:t>
      </w:r>
      <w:r w:rsidR="003F2EA2" w:rsidRPr="008F6785">
        <w:t>France Travail</w:t>
      </w:r>
      <w:r>
        <w:t xml:space="preserve">, indemnisés ou non. </w:t>
      </w:r>
    </w:p>
    <w:p w14:paraId="42FE1A01" w14:textId="77777777" w:rsidR="00546ED1" w:rsidRDefault="00546ED1" w:rsidP="009717A1">
      <w:pPr>
        <w:jc w:val="both"/>
      </w:pPr>
      <w:r>
        <w:t xml:space="preserve">Le parcours de formation est d'un maximum de 400 heures incluant, le cas échéant, une période d’immersion en entreprise d'une durée ne pouvant dépasser le tiers de la durée totale du parcours. </w:t>
      </w:r>
    </w:p>
    <w:p w14:paraId="29386C49" w14:textId="77777777" w:rsidR="00546ED1" w:rsidRDefault="00546ED1" w:rsidP="009717A1">
      <w:pPr>
        <w:jc w:val="both"/>
      </w:pPr>
      <w:r>
        <w:t xml:space="preserve">Le texte de la loi précise qu'à l'issue de l'action de formation, le contrat de travail pouvant être conclu est : </w:t>
      </w:r>
    </w:p>
    <w:p w14:paraId="749EF0C7" w14:textId="77777777" w:rsidR="00546ED1" w:rsidRDefault="00546ED1" w:rsidP="009717A1">
      <w:pPr>
        <w:jc w:val="both"/>
      </w:pPr>
      <w:r>
        <w:t>-</w:t>
      </w:r>
      <w:r>
        <w:tab/>
        <w:t xml:space="preserve">un contrat à durée indéterminée </w:t>
      </w:r>
    </w:p>
    <w:p w14:paraId="1087EE58" w14:textId="210082CD" w:rsidR="00546ED1" w:rsidRDefault="00546ED1" w:rsidP="009717A1">
      <w:pPr>
        <w:jc w:val="both"/>
      </w:pPr>
      <w:r>
        <w:t>-</w:t>
      </w:r>
      <w:r>
        <w:tab/>
        <w:t xml:space="preserve">un contrat à durée déterminée de </w:t>
      </w:r>
      <w:r w:rsidR="00FB7217">
        <w:t>douze mois</w:t>
      </w:r>
      <w:r w:rsidR="00640421">
        <w:t>,</w:t>
      </w:r>
      <w:r w:rsidR="00FB7217">
        <w:t xml:space="preserve"> minimum</w:t>
      </w:r>
      <w:r>
        <w:t xml:space="preserve"> </w:t>
      </w:r>
    </w:p>
    <w:p w14:paraId="49CF56BF" w14:textId="2BA6C32C" w:rsidR="00546ED1" w:rsidRDefault="00546ED1" w:rsidP="009717A1">
      <w:pPr>
        <w:jc w:val="both"/>
      </w:pPr>
      <w:r>
        <w:t>-</w:t>
      </w:r>
      <w:r>
        <w:tab/>
        <w:t>un contrat de professionnalisation de douze mois</w:t>
      </w:r>
      <w:r w:rsidR="00640421">
        <w:t>,</w:t>
      </w:r>
      <w:r>
        <w:t xml:space="preserve"> minimum </w:t>
      </w:r>
    </w:p>
    <w:p w14:paraId="289D33A7" w14:textId="4C8B9F3A" w:rsidR="00546ED1" w:rsidRDefault="00C6787D" w:rsidP="009717A1">
      <w:pPr>
        <w:jc w:val="both"/>
      </w:pPr>
      <w:r>
        <w:t>-</w:t>
      </w:r>
      <w:r>
        <w:tab/>
        <w:t>un contrat d'apprentissage</w:t>
      </w:r>
    </w:p>
    <w:p w14:paraId="4391FC9A" w14:textId="2308B82E" w:rsidR="00DD5C81" w:rsidRDefault="00DD5C81" w:rsidP="009717A1">
      <w:pPr>
        <w:jc w:val="both"/>
        <w:rPr>
          <w:rFonts w:cs="Calibri"/>
          <w:color w:val="000000"/>
        </w:rPr>
      </w:pPr>
      <w:r>
        <w:rPr>
          <w:rFonts w:cs="Calibri"/>
        </w:rPr>
        <w:t xml:space="preserve">La POE collective permet à plusieurs demandeurs d'emploi inscrits de bénéficier d'une formation </w:t>
      </w:r>
      <w:r>
        <w:rPr>
          <w:rFonts w:cs="Calibri"/>
          <w:color w:val="000000"/>
        </w:rPr>
        <w:t xml:space="preserve">nécessaire à l'acquisition des compétences requises pour occuper des emplois correspondant à des besoins identifiés par une </w:t>
      </w:r>
      <w:r w:rsidR="00546ED1">
        <w:rPr>
          <w:rFonts w:cs="Calibri"/>
          <w:color w:val="000000"/>
        </w:rPr>
        <w:t xml:space="preserve">des </w:t>
      </w:r>
      <w:r>
        <w:rPr>
          <w:rFonts w:cs="Calibri"/>
          <w:color w:val="000000"/>
        </w:rPr>
        <w:t>branche</w:t>
      </w:r>
      <w:r w:rsidR="00546ED1">
        <w:rPr>
          <w:rFonts w:cs="Calibri"/>
          <w:color w:val="000000"/>
        </w:rPr>
        <w:t>s</w:t>
      </w:r>
      <w:r>
        <w:rPr>
          <w:rFonts w:cs="Calibri"/>
          <w:color w:val="000000"/>
        </w:rPr>
        <w:t xml:space="preserve"> profession</w:t>
      </w:r>
      <w:r w:rsidR="00546ED1">
        <w:rPr>
          <w:rFonts w:cs="Calibri"/>
          <w:color w:val="000000"/>
        </w:rPr>
        <w:t>nelles industrielles (hors agroalimentaire).</w:t>
      </w:r>
    </w:p>
    <w:p w14:paraId="73326729" w14:textId="04C19457" w:rsidR="00420B0D" w:rsidRDefault="00DA68B7" w:rsidP="009717A1">
      <w:pPr>
        <w:jc w:val="both"/>
      </w:pPr>
      <w:r>
        <w:t>Les</w:t>
      </w:r>
      <w:r w:rsidR="00420B0D">
        <w:t xml:space="preserve"> actions visées dans le présent cahier des charges seront financées</w:t>
      </w:r>
      <w:r>
        <w:t xml:space="preserve"> </w:t>
      </w:r>
      <w:r w:rsidR="00420B0D">
        <w:t>avec le soutien du Plan d’Investissement dans les compétences (PIC).</w:t>
      </w:r>
    </w:p>
    <w:p w14:paraId="58150F33" w14:textId="0D3957E3" w:rsidR="00BD511D" w:rsidRDefault="001218D7" w:rsidP="009717A1">
      <w:pPr>
        <w:jc w:val="both"/>
      </w:pPr>
      <w:r>
        <w:t>OPCO2i reçoit une subvention de France Travail pour financer les POEC. Cette consultation se fait sous réserve d’</w:t>
      </w:r>
      <w:r w:rsidR="00FE1DC6">
        <w:t xml:space="preserve">octroi de la subvention par France Travail au moment </w:t>
      </w:r>
      <w:r w:rsidR="006D084F">
        <w:t xml:space="preserve">du démarrage des formations. OPCO2i se réserve le </w:t>
      </w:r>
      <w:r w:rsidR="00D458E4">
        <w:t xml:space="preserve">droit de ne pas donner suite à la présente consultation dans le cas </w:t>
      </w:r>
      <w:r w:rsidR="00065330">
        <w:t>o</w:t>
      </w:r>
      <w:r w:rsidR="00A50F42">
        <w:t>ù</w:t>
      </w:r>
      <w:r w:rsidR="00675BC3">
        <w:t xml:space="preserve"> elle ne recevrait pas cette subvention.</w:t>
      </w:r>
    </w:p>
    <w:p w14:paraId="68E62D21" w14:textId="10BAF9A2" w:rsidR="008655CD" w:rsidRPr="008655CD" w:rsidRDefault="008655CD" w:rsidP="009717A1">
      <w:pPr>
        <w:pStyle w:val="Titre1"/>
        <w:jc w:val="both"/>
      </w:pPr>
      <w:bookmarkStart w:id="13" w:name="_Toc28963508"/>
      <w:r w:rsidRPr="008655CD">
        <w:t xml:space="preserve">3. </w:t>
      </w:r>
      <w:r w:rsidRPr="00C6787D">
        <w:rPr>
          <w:rFonts w:asciiTheme="minorHAnsi" w:hAnsiTheme="minorHAnsi" w:cstheme="minorHAnsi"/>
        </w:rPr>
        <w:t>OBJET DE LA CONSULTATION</w:t>
      </w:r>
      <w:bookmarkEnd w:id="13"/>
    </w:p>
    <w:p w14:paraId="615E4AE4" w14:textId="77777777" w:rsidR="008655CD" w:rsidRPr="008655CD" w:rsidRDefault="008655CD" w:rsidP="009717A1">
      <w:pPr>
        <w:jc w:val="both"/>
      </w:pPr>
    </w:p>
    <w:p w14:paraId="796BE8FD" w14:textId="6C23E57B" w:rsidR="008655CD" w:rsidRDefault="008655CD" w:rsidP="009717A1">
      <w:pPr>
        <w:pStyle w:val="Titre2"/>
        <w:jc w:val="both"/>
        <w:rPr>
          <w:rFonts w:asciiTheme="minorHAnsi" w:hAnsiTheme="minorHAnsi" w:cstheme="minorHAnsi"/>
        </w:rPr>
      </w:pPr>
      <w:bookmarkStart w:id="14" w:name="_Toc28963509"/>
      <w:r w:rsidRPr="008655CD">
        <w:t xml:space="preserve">3.1. </w:t>
      </w:r>
      <w:r w:rsidR="008607EF" w:rsidRPr="00C6787D">
        <w:rPr>
          <w:rFonts w:asciiTheme="minorHAnsi" w:hAnsiTheme="minorHAnsi" w:cstheme="minorHAnsi"/>
        </w:rPr>
        <w:t>L’action de formation</w:t>
      </w:r>
      <w:bookmarkEnd w:id="14"/>
    </w:p>
    <w:p w14:paraId="5DB4C16F" w14:textId="77777777" w:rsidR="00C6787D" w:rsidRPr="00C6787D" w:rsidRDefault="00C6787D" w:rsidP="00C6787D"/>
    <w:p w14:paraId="4F34B132" w14:textId="64862CDF" w:rsidR="008607EF" w:rsidRDefault="008607EF" w:rsidP="009717A1">
      <w:pPr>
        <w:jc w:val="both"/>
      </w:pPr>
      <w:r>
        <w:t>Cette formation s’adresse à un</w:t>
      </w:r>
      <w:r w:rsidR="00546ED1">
        <w:t xml:space="preserve"> public de demandeurs </w:t>
      </w:r>
      <w:r w:rsidR="006B2213">
        <w:t>d’emploi susceptible</w:t>
      </w:r>
      <w:r>
        <w:t xml:space="preserve"> de présenter les aptitudes nécessaires pour intégrer cette formation et dans un second temps, u</w:t>
      </w:r>
      <w:r w:rsidR="00546ED1">
        <w:t>ne entreprise industrielle.</w:t>
      </w:r>
      <w:r>
        <w:t xml:space="preserve"> </w:t>
      </w:r>
    </w:p>
    <w:p w14:paraId="1BBB127A" w14:textId="6DE6104E" w:rsidR="008607EF" w:rsidRPr="008A4987" w:rsidRDefault="008607EF" w:rsidP="009717A1">
      <w:pPr>
        <w:jc w:val="both"/>
      </w:pPr>
      <w:r w:rsidRPr="008A4987">
        <w:t xml:space="preserve">Dans ce cadre, des partenariats de longue durée sont instaurés entre </w:t>
      </w:r>
      <w:r w:rsidR="00546ED1" w:rsidRPr="008A4987">
        <w:t>les branches professionnelles</w:t>
      </w:r>
      <w:r w:rsidRPr="008A4987">
        <w:t xml:space="preserve"> et les services pour l'emploi, notamment </w:t>
      </w:r>
      <w:r w:rsidR="003F2EA2" w:rsidRPr="008A4987">
        <w:t>France Travail</w:t>
      </w:r>
      <w:r w:rsidRPr="008A4987">
        <w:t xml:space="preserve"> qui propose de mettre en œuvre la MRS (Méthode de Recrutement par Simulation) et de déceler les habiletés des personnes à appréhender les gestes professionnels et à évoluer dans un métier donné. Cette phase est aussi l'occasion d’effectuer une présélection et d'identifier leur potentiel à se former au métier.</w:t>
      </w:r>
    </w:p>
    <w:p w14:paraId="74A605DF" w14:textId="639F5DD1" w:rsidR="008607EF" w:rsidRDefault="008607EF" w:rsidP="009717A1">
      <w:pPr>
        <w:jc w:val="both"/>
      </w:pPr>
      <w:r w:rsidRPr="008A4987">
        <w:lastRenderedPageBreak/>
        <w:t>Dans un second temps, les entreprises intéressées par le dispositif seront mobilisées pour procéder à la sélection finale des demandeurs d’emploi.</w:t>
      </w:r>
    </w:p>
    <w:p w14:paraId="4F855C00" w14:textId="77777777" w:rsidR="00C6787D" w:rsidRPr="00C6787D" w:rsidRDefault="00C6787D" w:rsidP="00C6787D">
      <w:pPr>
        <w:jc w:val="both"/>
        <w:rPr>
          <w:rFonts w:cstheme="minorHAnsi"/>
        </w:rPr>
      </w:pPr>
      <w:r w:rsidRPr="00C6787D">
        <w:rPr>
          <w:rFonts w:cstheme="minorHAnsi"/>
        </w:rPr>
        <w:t>La liste des participants sera communiquée ultérieurement.</w:t>
      </w:r>
    </w:p>
    <w:p w14:paraId="5A26CAB3" w14:textId="5D00AABE" w:rsidR="008607EF" w:rsidRDefault="008607EF" w:rsidP="00C6787D">
      <w:pPr>
        <w:pStyle w:val="Titre3"/>
        <w:jc w:val="both"/>
      </w:pPr>
    </w:p>
    <w:p w14:paraId="30C9BDDD" w14:textId="77777777" w:rsidR="008A4987" w:rsidRDefault="008A4987" w:rsidP="008A4987"/>
    <w:p w14:paraId="0B55CA69" w14:textId="77777777" w:rsidR="008A4987" w:rsidRDefault="008A4987" w:rsidP="008A4987"/>
    <w:p w14:paraId="2EA9CF73" w14:textId="77777777" w:rsidR="00DC79A4" w:rsidRDefault="00DC79A4" w:rsidP="008A4987"/>
    <w:p w14:paraId="5E84A500" w14:textId="77777777" w:rsidR="00DC79A4" w:rsidRDefault="00DC79A4" w:rsidP="008A4987"/>
    <w:p w14:paraId="1F25D5CC" w14:textId="77777777" w:rsidR="008A4987" w:rsidRPr="008A4987" w:rsidRDefault="008A4987" w:rsidP="008A4987"/>
    <w:tbl>
      <w:tblPr>
        <w:tblStyle w:val="Grilledutableau"/>
        <w:tblW w:w="9534" w:type="dxa"/>
        <w:tblLook w:val="04A0" w:firstRow="1" w:lastRow="0" w:firstColumn="1" w:lastColumn="0" w:noHBand="0" w:noVBand="1"/>
      </w:tblPr>
      <w:tblGrid>
        <w:gridCol w:w="3369"/>
        <w:gridCol w:w="6165"/>
      </w:tblGrid>
      <w:tr w:rsidR="00546ED1" w:rsidRPr="0065474B" w14:paraId="5E5E5EF5" w14:textId="77777777" w:rsidTr="00594C4C">
        <w:trPr>
          <w:trHeight w:val="615"/>
        </w:trPr>
        <w:tc>
          <w:tcPr>
            <w:tcW w:w="9534" w:type="dxa"/>
            <w:gridSpan w:val="2"/>
            <w:vAlign w:val="center"/>
          </w:tcPr>
          <w:p w14:paraId="32C583CF" w14:textId="7AAFC505" w:rsidR="00546ED1" w:rsidRPr="00546ED1" w:rsidRDefault="00546ED1" w:rsidP="009717A1">
            <w:pPr>
              <w:jc w:val="both"/>
              <w:rPr>
                <w:rFonts w:ascii="Verdana" w:hAnsi="Verdana"/>
                <w:b/>
                <w:color w:val="C00000"/>
                <w:sz w:val="20"/>
                <w:szCs w:val="20"/>
              </w:rPr>
            </w:pPr>
            <w:r w:rsidRPr="00546ED1">
              <w:rPr>
                <w:rFonts w:ascii="Verdana" w:hAnsi="Verdana"/>
                <w:b/>
                <w:color w:val="C00000"/>
                <w:sz w:val="20"/>
                <w:szCs w:val="20"/>
              </w:rPr>
              <w:t>Intitulé du métier en tension visé</w:t>
            </w:r>
            <w:r w:rsidR="008A4987">
              <w:rPr>
                <w:rFonts w:ascii="Verdana" w:hAnsi="Verdana"/>
                <w:b/>
                <w:color w:val="C00000"/>
                <w:sz w:val="20"/>
                <w:szCs w:val="20"/>
              </w:rPr>
              <w:t xml:space="preserve"> : </w:t>
            </w:r>
            <w:r w:rsidR="007F3DF9">
              <w:rPr>
                <w:rFonts w:ascii="Verdana" w:hAnsi="Verdana"/>
                <w:b/>
                <w:color w:val="C00000"/>
                <w:sz w:val="20"/>
                <w:szCs w:val="20"/>
              </w:rPr>
              <w:t>Monteur câbleur en équipements électriques</w:t>
            </w:r>
          </w:p>
        </w:tc>
      </w:tr>
      <w:tr w:rsidR="00546ED1" w:rsidRPr="0065474B" w14:paraId="44AADB58" w14:textId="77777777" w:rsidTr="009A641D">
        <w:trPr>
          <w:trHeight w:val="643"/>
        </w:trPr>
        <w:tc>
          <w:tcPr>
            <w:tcW w:w="3369" w:type="dxa"/>
            <w:vAlign w:val="center"/>
          </w:tcPr>
          <w:p w14:paraId="656DD723" w14:textId="77777777" w:rsidR="00546ED1" w:rsidRPr="0065474B" w:rsidRDefault="00546ED1" w:rsidP="009717A1">
            <w:pPr>
              <w:jc w:val="both"/>
              <w:rPr>
                <w:rFonts w:ascii="Verdana" w:hAnsi="Verdana"/>
                <w:sz w:val="20"/>
                <w:szCs w:val="20"/>
              </w:rPr>
            </w:pPr>
            <w:r w:rsidRPr="0065474B">
              <w:rPr>
                <w:rFonts w:ascii="Verdana" w:hAnsi="Verdana"/>
                <w:sz w:val="20"/>
                <w:szCs w:val="20"/>
              </w:rPr>
              <w:t xml:space="preserve">Public visé </w:t>
            </w:r>
          </w:p>
        </w:tc>
        <w:tc>
          <w:tcPr>
            <w:tcW w:w="6165" w:type="dxa"/>
            <w:vAlign w:val="center"/>
          </w:tcPr>
          <w:p w14:paraId="41E33667" w14:textId="5CEE2ECA" w:rsidR="00546ED1" w:rsidRPr="0065474B" w:rsidRDefault="00546ED1" w:rsidP="009717A1">
            <w:pPr>
              <w:jc w:val="both"/>
              <w:rPr>
                <w:rFonts w:ascii="Verdana" w:hAnsi="Verdana"/>
                <w:sz w:val="20"/>
                <w:szCs w:val="20"/>
              </w:rPr>
            </w:pPr>
            <w:r>
              <w:rPr>
                <w:rFonts w:ascii="Verdana" w:hAnsi="Verdana"/>
                <w:sz w:val="20"/>
                <w:szCs w:val="20"/>
              </w:rPr>
              <w:t>D</w:t>
            </w:r>
            <w:r w:rsidRPr="0065474B">
              <w:rPr>
                <w:rFonts w:ascii="Verdana" w:hAnsi="Verdana"/>
                <w:sz w:val="20"/>
                <w:szCs w:val="20"/>
              </w:rPr>
              <w:t xml:space="preserve">emandeurs d’emploi </w:t>
            </w:r>
            <w:r w:rsidRPr="00DB26C6">
              <w:rPr>
                <w:rFonts w:ascii="Verdana" w:hAnsi="Verdana"/>
                <w:b/>
                <w:bCs/>
                <w:sz w:val="20"/>
                <w:szCs w:val="20"/>
              </w:rPr>
              <w:t xml:space="preserve">inscrits à </w:t>
            </w:r>
            <w:r w:rsidR="00B40712" w:rsidRPr="00DB26C6">
              <w:rPr>
                <w:rFonts w:ascii="Verdana" w:hAnsi="Verdana"/>
                <w:b/>
                <w:bCs/>
                <w:sz w:val="20"/>
                <w:szCs w:val="20"/>
              </w:rPr>
              <w:t>France Travail</w:t>
            </w:r>
            <w:r w:rsidRPr="0065474B">
              <w:rPr>
                <w:rFonts w:ascii="Verdana" w:hAnsi="Verdana"/>
                <w:sz w:val="20"/>
                <w:szCs w:val="20"/>
              </w:rPr>
              <w:t>, indemnisé</w:t>
            </w:r>
            <w:r w:rsidR="00EB7460">
              <w:rPr>
                <w:rFonts w:ascii="Verdana" w:hAnsi="Verdana"/>
                <w:sz w:val="20"/>
                <w:szCs w:val="20"/>
              </w:rPr>
              <w:t>s</w:t>
            </w:r>
            <w:r w:rsidRPr="0065474B">
              <w:rPr>
                <w:rFonts w:ascii="Verdana" w:hAnsi="Verdana"/>
                <w:sz w:val="20"/>
                <w:szCs w:val="20"/>
              </w:rPr>
              <w:t xml:space="preserve"> ou non.</w:t>
            </w:r>
          </w:p>
        </w:tc>
      </w:tr>
      <w:tr w:rsidR="00546ED1" w:rsidRPr="0065474B" w14:paraId="592F7FA6" w14:textId="77777777" w:rsidTr="009A641D">
        <w:trPr>
          <w:trHeight w:val="430"/>
        </w:trPr>
        <w:tc>
          <w:tcPr>
            <w:tcW w:w="3369" w:type="dxa"/>
            <w:vAlign w:val="center"/>
          </w:tcPr>
          <w:p w14:paraId="69AD9536" w14:textId="77777777" w:rsidR="00546ED1" w:rsidRPr="0065474B" w:rsidRDefault="00546ED1" w:rsidP="009717A1">
            <w:pPr>
              <w:jc w:val="both"/>
              <w:rPr>
                <w:rFonts w:ascii="Verdana" w:hAnsi="Verdana"/>
                <w:sz w:val="20"/>
                <w:szCs w:val="20"/>
              </w:rPr>
            </w:pPr>
            <w:r w:rsidRPr="0065474B">
              <w:rPr>
                <w:rFonts w:ascii="Verdana" w:hAnsi="Verdana"/>
                <w:sz w:val="20"/>
                <w:szCs w:val="20"/>
              </w:rPr>
              <w:t>Effectif :</w:t>
            </w:r>
          </w:p>
        </w:tc>
        <w:tc>
          <w:tcPr>
            <w:tcW w:w="6165" w:type="dxa"/>
            <w:vAlign w:val="center"/>
          </w:tcPr>
          <w:p w14:paraId="43421514" w14:textId="7CBAD937" w:rsidR="00546ED1" w:rsidRPr="0065474B" w:rsidRDefault="00F744A8" w:rsidP="009717A1">
            <w:pPr>
              <w:jc w:val="both"/>
              <w:rPr>
                <w:rFonts w:ascii="Verdana" w:hAnsi="Verdana"/>
                <w:sz w:val="20"/>
                <w:szCs w:val="20"/>
              </w:rPr>
            </w:pPr>
            <w:r>
              <w:rPr>
                <w:rFonts w:ascii="Verdana" w:hAnsi="Verdana"/>
                <w:sz w:val="20"/>
                <w:szCs w:val="20"/>
              </w:rPr>
              <w:t>10</w:t>
            </w:r>
          </w:p>
        </w:tc>
      </w:tr>
      <w:tr w:rsidR="00546ED1" w:rsidRPr="0065474B" w14:paraId="12E52B15" w14:textId="77777777" w:rsidTr="009A641D">
        <w:trPr>
          <w:trHeight w:val="887"/>
        </w:trPr>
        <w:tc>
          <w:tcPr>
            <w:tcW w:w="3369" w:type="dxa"/>
            <w:vAlign w:val="center"/>
          </w:tcPr>
          <w:p w14:paraId="0E40E5EA" w14:textId="77777777" w:rsidR="00546ED1" w:rsidRPr="0065474B" w:rsidRDefault="00546ED1" w:rsidP="009717A1">
            <w:pPr>
              <w:jc w:val="both"/>
              <w:rPr>
                <w:rFonts w:ascii="Verdana" w:hAnsi="Verdana"/>
                <w:sz w:val="20"/>
                <w:szCs w:val="20"/>
              </w:rPr>
            </w:pPr>
            <w:r w:rsidRPr="0065474B">
              <w:rPr>
                <w:rFonts w:ascii="Verdana" w:hAnsi="Verdana"/>
                <w:sz w:val="20"/>
                <w:szCs w:val="20"/>
              </w:rPr>
              <w:t xml:space="preserve">Durée estimée de la POEC </w:t>
            </w:r>
          </w:p>
          <w:p w14:paraId="6AC0F6FB" w14:textId="501FFDF7" w:rsidR="00546ED1" w:rsidRPr="0065474B" w:rsidRDefault="00C6787D" w:rsidP="009717A1">
            <w:pPr>
              <w:jc w:val="both"/>
              <w:rPr>
                <w:rFonts w:ascii="Verdana" w:hAnsi="Verdana"/>
                <w:sz w:val="20"/>
                <w:szCs w:val="20"/>
              </w:rPr>
            </w:pPr>
            <w:r>
              <w:rPr>
                <w:rFonts w:ascii="Verdana" w:hAnsi="Verdana"/>
                <w:sz w:val="20"/>
                <w:szCs w:val="20"/>
              </w:rPr>
              <w:t>(</w:t>
            </w:r>
            <w:proofErr w:type="gramStart"/>
            <w:r w:rsidR="00595C81">
              <w:rPr>
                <w:rFonts w:ascii="Verdana" w:hAnsi="Verdana"/>
                <w:sz w:val="20"/>
                <w:szCs w:val="20"/>
              </w:rPr>
              <w:t>en</w:t>
            </w:r>
            <w:proofErr w:type="gramEnd"/>
            <w:r w:rsidR="00595C81">
              <w:rPr>
                <w:rFonts w:ascii="Verdana" w:hAnsi="Verdana"/>
                <w:sz w:val="20"/>
                <w:szCs w:val="20"/>
              </w:rPr>
              <w:t xml:space="preserve"> heure/stagiaire</w:t>
            </w:r>
            <w:r w:rsidR="00546ED1" w:rsidRPr="0065474B">
              <w:rPr>
                <w:rFonts w:ascii="Verdana" w:hAnsi="Verdana"/>
                <w:sz w:val="20"/>
                <w:szCs w:val="20"/>
              </w:rPr>
              <w:t>)</w:t>
            </w:r>
          </w:p>
        </w:tc>
        <w:tc>
          <w:tcPr>
            <w:tcW w:w="6165" w:type="dxa"/>
            <w:vAlign w:val="center"/>
          </w:tcPr>
          <w:p w14:paraId="4D961D0C" w14:textId="196F3267" w:rsidR="00546ED1" w:rsidRPr="009B4C89" w:rsidRDefault="004E7130" w:rsidP="00C6787D">
            <w:pPr>
              <w:contextualSpacing/>
              <w:jc w:val="both"/>
              <w:rPr>
                <w:rFonts w:ascii="Verdana" w:hAnsi="Verdana"/>
                <w:sz w:val="20"/>
                <w:szCs w:val="20"/>
              </w:rPr>
            </w:pPr>
            <w:r>
              <w:rPr>
                <w:rFonts w:ascii="Verdana" w:hAnsi="Verdana"/>
                <w:sz w:val="20"/>
                <w:szCs w:val="20"/>
              </w:rPr>
              <w:t>Durée maximale de 399 heures</w:t>
            </w:r>
            <w:r w:rsidR="00233A4A">
              <w:rPr>
                <w:rFonts w:ascii="Verdana" w:hAnsi="Verdana"/>
                <w:sz w:val="20"/>
                <w:szCs w:val="20"/>
              </w:rPr>
              <w:t xml:space="preserve"> soit 57 jours : 3</w:t>
            </w:r>
            <w:r w:rsidR="00D0378D">
              <w:rPr>
                <w:rFonts w:ascii="Verdana" w:hAnsi="Verdana"/>
                <w:sz w:val="20"/>
                <w:szCs w:val="20"/>
              </w:rPr>
              <w:t>29</w:t>
            </w:r>
            <w:r w:rsidR="00233A4A">
              <w:rPr>
                <w:rFonts w:ascii="Verdana" w:hAnsi="Verdana"/>
                <w:sz w:val="20"/>
                <w:szCs w:val="20"/>
              </w:rPr>
              <w:t xml:space="preserve"> heures de formation en ce</w:t>
            </w:r>
            <w:r w:rsidR="006E5BA3">
              <w:rPr>
                <w:rFonts w:ascii="Verdana" w:hAnsi="Verdana"/>
                <w:sz w:val="20"/>
                <w:szCs w:val="20"/>
              </w:rPr>
              <w:t xml:space="preserve">ntre de formation soit </w:t>
            </w:r>
            <w:r w:rsidR="00D0378D">
              <w:rPr>
                <w:rFonts w:ascii="Verdana" w:hAnsi="Verdana"/>
                <w:sz w:val="20"/>
                <w:szCs w:val="20"/>
              </w:rPr>
              <w:t>47</w:t>
            </w:r>
            <w:r w:rsidR="00B20D45">
              <w:rPr>
                <w:rFonts w:ascii="Verdana" w:hAnsi="Verdana"/>
                <w:sz w:val="20"/>
                <w:szCs w:val="20"/>
              </w:rPr>
              <w:t xml:space="preserve"> jours et </w:t>
            </w:r>
            <w:r w:rsidR="00D0378D">
              <w:rPr>
                <w:rFonts w:ascii="Verdana" w:hAnsi="Verdana"/>
                <w:sz w:val="20"/>
                <w:szCs w:val="20"/>
              </w:rPr>
              <w:t>70</w:t>
            </w:r>
            <w:r w:rsidR="00B20D45">
              <w:rPr>
                <w:rFonts w:ascii="Verdana" w:hAnsi="Verdana"/>
                <w:sz w:val="20"/>
                <w:szCs w:val="20"/>
              </w:rPr>
              <w:t xml:space="preserve"> heures de périodes tutorée en entreprise soit </w:t>
            </w:r>
            <w:r w:rsidR="00D0378D">
              <w:rPr>
                <w:rFonts w:ascii="Verdana" w:hAnsi="Verdana"/>
                <w:sz w:val="20"/>
                <w:szCs w:val="20"/>
              </w:rPr>
              <w:t>10</w:t>
            </w:r>
            <w:r w:rsidR="00B20D45">
              <w:rPr>
                <w:rFonts w:ascii="Verdana" w:hAnsi="Verdana"/>
                <w:sz w:val="20"/>
                <w:szCs w:val="20"/>
              </w:rPr>
              <w:t xml:space="preserve"> jours.</w:t>
            </w:r>
          </w:p>
        </w:tc>
      </w:tr>
      <w:tr w:rsidR="00546ED1" w:rsidRPr="0065474B" w14:paraId="572AC498" w14:textId="77777777" w:rsidTr="009A641D">
        <w:trPr>
          <w:trHeight w:val="537"/>
        </w:trPr>
        <w:tc>
          <w:tcPr>
            <w:tcW w:w="3369" w:type="dxa"/>
            <w:vAlign w:val="center"/>
          </w:tcPr>
          <w:p w14:paraId="7CB2704F" w14:textId="77777777" w:rsidR="00546ED1" w:rsidRPr="0065474B" w:rsidRDefault="00546ED1" w:rsidP="009717A1">
            <w:pPr>
              <w:jc w:val="both"/>
              <w:rPr>
                <w:rFonts w:ascii="Verdana" w:hAnsi="Verdana"/>
                <w:sz w:val="20"/>
                <w:szCs w:val="20"/>
              </w:rPr>
            </w:pPr>
            <w:r w:rsidRPr="0065474B">
              <w:rPr>
                <w:rFonts w:ascii="Verdana" w:hAnsi="Verdana"/>
                <w:sz w:val="20"/>
                <w:szCs w:val="20"/>
              </w:rPr>
              <w:t>Lieu de la formation</w:t>
            </w:r>
          </w:p>
        </w:tc>
        <w:tc>
          <w:tcPr>
            <w:tcW w:w="6165" w:type="dxa"/>
            <w:vAlign w:val="center"/>
          </w:tcPr>
          <w:p w14:paraId="648B82EE" w14:textId="5FB99943" w:rsidR="00546ED1" w:rsidRPr="00376C11" w:rsidRDefault="00F2236D" w:rsidP="009717A1">
            <w:pPr>
              <w:jc w:val="both"/>
              <w:rPr>
                <w:rFonts w:ascii="Verdana" w:hAnsi="Verdana"/>
                <w:sz w:val="20"/>
                <w:szCs w:val="20"/>
                <w:highlight w:val="lightGray"/>
              </w:rPr>
            </w:pPr>
            <w:r w:rsidRPr="00E94872">
              <w:rPr>
                <w:rFonts w:ascii="Verdana" w:hAnsi="Verdana"/>
                <w:sz w:val="20"/>
                <w:szCs w:val="20"/>
              </w:rPr>
              <w:t>Département</w:t>
            </w:r>
            <w:r w:rsidR="00C0731E" w:rsidRPr="00E94872">
              <w:rPr>
                <w:rFonts w:ascii="Verdana" w:hAnsi="Verdana"/>
                <w:sz w:val="20"/>
                <w:szCs w:val="20"/>
              </w:rPr>
              <w:t xml:space="preserve"> </w:t>
            </w:r>
            <w:r w:rsidR="00EA3B2A" w:rsidRPr="00E94872">
              <w:rPr>
                <w:rFonts w:ascii="Verdana" w:hAnsi="Verdana"/>
                <w:sz w:val="20"/>
                <w:szCs w:val="20"/>
              </w:rPr>
              <w:t>de</w:t>
            </w:r>
            <w:r w:rsidR="007F3DF9">
              <w:rPr>
                <w:rFonts w:ascii="Verdana" w:hAnsi="Verdana"/>
                <w:sz w:val="20"/>
                <w:szCs w:val="20"/>
              </w:rPr>
              <w:t xml:space="preserve"> Meurthe-et-Moselle </w:t>
            </w:r>
            <w:r w:rsidR="008810AA">
              <w:rPr>
                <w:rFonts w:ascii="Verdana" w:hAnsi="Verdana"/>
                <w:sz w:val="20"/>
                <w:szCs w:val="20"/>
              </w:rPr>
              <w:t>bassin d’emploi du Grand Nancy</w:t>
            </w:r>
          </w:p>
        </w:tc>
      </w:tr>
      <w:tr w:rsidR="00546ED1" w:rsidRPr="0065474B" w14:paraId="79306C22" w14:textId="77777777" w:rsidTr="009A641D">
        <w:trPr>
          <w:trHeight w:val="700"/>
        </w:trPr>
        <w:tc>
          <w:tcPr>
            <w:tcW w:w="3369" w:type="dxa"/>
            <w:vAlign w:val="center"/>
          </w:tcPr>
          <w:p w14:paraId="1EC4D6C9" w14:textId="77777777" w:rsidR="00546ED1" w:rsidRPr="0065474B" w:rsidRDefault="00546ED1" w:rsidP="009717A1">
            <w:pPr>
              <w:jc w:val="both"/>
              <w:rPr>
                <w:rFonts w:ascii="Verdana" w:hAnsi="Verdana"/>
                <w:sz w:val="20"/>
                <w:szCs w:val="20"/>
              </w:rPr>
            </w:pPr>
            <w:r w:rsidRPr="0065474B">
              <w:rPr>
                <w:rFonts w:ascii="Verdana" w:hAnsi="Verdana"/>
                <w:sz w:val="20"/>
                <w:szCs w:val="20"/>
              </w:rPr>
              <w:t>Date de début et fin du parcours</w:t>
            </w:r>
          </w:p>
        </w:tc>
        <w:tc>
          <w:tcPr>
            <w:tcW w:w="6165" w:type="dxa"/>
            <w:vAlign w:val="center"/>
          </w:tcPr>
          <w:p w14:paraId="00708F27" w14:textId="4A698D4A" w:rsidR="00546ED1" w:rsidRPr="009B4C89" w:rsidRDefault="00EA3B2A" w:rsidP="009717A1">
            <w:pPr>
              <w:jc w:val="both"/>
              <w:rPr>
                <w:rFonts w:ascii="Verdana" w:hAnsi="Verdana"/>
                <w:sz w:val="20"/>
                <w:szCs w:val="20"/>
              </w:rPr>
            </w:pPr>
            <w:r>
              <w:rPr>
                <w:rFonts w:ascii="Verdana" w:hAnsi="Verdana"/>
                <w:sz w:val="20"/>
                <w:szCs w:val="20"/>
              </w:rPr>
              <w:t>1</w:t>
            </w:r>
            <w:r w:rsidRPr="00EA3B2A">
              <w:rPr>
                <w:rFonts w:ascii="Verdana" w:hAnsi="Verdana"/>
                <w:sz w:val="20"/>
                <w:szCs w:val="20"/>
                <w:vertAlign w:val="superscript"/>
              </w:rPr>
              <w:t>er</w:t>
            </w:r>
            <w:r>
              <w:rPr>
                <w:rFonts w:ascii="Verdana" w:hAnsi="Verdana"/>
                <w:sz w:val="20"/>
                <w:szCs w:val="20"/>
              </w:rPr>
              <w:t xml:space="preserve"> septembre 2025 au 3</w:t>
            </w:r>
            <w:r w:rsidR="00E94872">
              <w:rPr>
                <w:rFonts w:ascii="Verdana" w:hAnsi="Verdana"/>
                <w:sz w:val="20"/>
                <w:szCs w:val="20"/>
              </w:rPr>
              <w:t>1 décembre 2025</w:t>
            </w:r>
          </w:p>
        </w:tc>
      </w:tr>
    </w:tbl>
    <w:p w14:paraId="58A621C8" w14:textId="77777777" w:rsidR="008607EF" w:rsidRDefault="008607EF" w:rsidP="009717A1">
      <w:pPr>
        <w:jc w:val="both"/>
      </w:pPr>
    </w:p>
    <w:p w14:paraId="51E8284E" w14:textId="77777777" w:rsidR="008655CD" w:rsidRPr="008655CD" w:rsidRDefault="008655CD" w:rsidP="009717A1">
      <w:pPr>
        <w:jc w:val="both"/>
      </w:pPr>
    </w:p>
    <w:p w14:paraId="525F20A3" w14:textId="4482BC87" w:rsidR="008655CD" w:rsidRDefault="008655CD" w:rsidP="009717A1">
      <w:pPr>
        <w:pStyle w:val="Titre2"/>
        <w:jc w:val="both"/>
        <w:rPr>
          <w:rFonts w:asciiTheme="minorHAnsi" w:hAnsiTheme="minorHAnsi" w:cstheme="minorHAnsi"/>
        </w:rPr>
      </w:pPr>
      <w:bookmarkStart w:id="15" w:name="_Toc28963510"/>
      <w:r w:rsidRPr="008655CD">
        <w:t xml:space="preserve">3.2. </w:t>
      </w:r>
      <w:r w:rsidR="0018371B" w:rsidRPr="00C6787D">
        <w:rPr>
          <w:rFonts w:asciiTheme="minorHAnsi" w:hAnsiTheme="minorHAnsi" w:cstheme="minorHAnsi"/>
        </w:rPr>
        <w:t>Détails de la formation</w:t>
      </w:r>
      <w:bookmarkEnd w:id="15"/>
    </w:p>
    <w:p w14:paraId="0E03BD86" w14:textId="77777777" w:rsidR="00C6787D" w:rsidRPr="00C6787D" w:rsidRDefault="00C6787D" w:rsidP="00C6787D"/>
    <w:p w14:paraId="2B9881A4" w14:textId="3654DBB5" w:rsidR="00A52A30" w:rsidRDefault="00A52A30" w:rsidP="009717A1">
      <w:pPr>
        <w:pStyle w:val="Titre3"/>
        <w:jc w:val="both"/>
      </w:pPr>
      <w:bookmarkStart w:id="16" w:name="_Toc28963511"/>
      <w:r w:rsidRPr="009B4C89">
        <w:t>Les objectifs de la formation :</w:t>
      </w:r>
      <w:bookmarkEnd w:id="16"/>
      <w:r w:rsidRPr="0065474B">
        <w:t xml:space="preserve"> </w:t>
      </w:r>
      <w:r w:rsidR="00E00A6A" w:rsidRPr="00F2236D">
        <w:rPr>
          <w:color w:val="000000" w:themeColor="text1"/>
        </w:rPr>
        <w:t>Acquérir les compétences clé pour occuper le poste d</w:t>
      </w:r>
      <w:r w:rsidR="00031E3F">
        <w:rPr>
          <w:color w:val="000000" w:themeColor="text1"/>
        </w:rPr>
        <w:t xml:space="preserve">’assembleur </w:t>
      </w:r>
      <w:proofErr w:type="gramStart"/>
      <w:r w:rsidR="00031E3F">
        <w:rPr>
          <w:color w:val="000000" w:themeColor="text1"/>
        </w:rPr>
        <w:t>au</w:t>
      </w:r>
      <w:proofErr w:type="gramEnd"/>
      <w:r w:rsidR="00031E3F">
        <w:rPr>
          <w:color w:val="000000" w:themeColor="text1"/>
        </w:rPr>
        <w:t xml:space="preserve"> plan industriel</w:t>
      </w:r>
    </w:p>
    <w:p w14:paraId="62AE941E" w14:textId="77777777" w:rsidR="00C6787D" w:rsidRPr="00C6787D" w:rsidRDefault="00C6787D" w:rsidP="00C6787D"/>
    <w:p w14:paraId="14B24BEB" w14:textId="77777777" w:rsidR="00A52A30" w:rsidRDefault="00A52A30" w:rsidP="009717A1">
      <w:pPr>
        <w:pStyle w:val="Titre3"/>
        <w:jc w:val="both"/>
      </w:pPr>
      <w:bookmarkStart w:id="17" w:name="_Toc28963512"/>
      <w:r w:rsidRPr="009B4C89">
        <w:t>Compétences visées à l’issue de la formation :</w:t>
      </w:r>
      <w:bookmarkEnd w:id="17"/>
      <w:r w:rsidRPr="009B4C89">
        <w:t xml:space="preserve"> </w:t>
      </w:r>
    </w:p>
    <w:p w14:paraId="19659415" w14:textId="77777777" w:rsidR="0064672F" w:rsidRDefault="0064672F" w:rsidP="0064672F">
      <w:pPr>
        <w:pStyle w:val="Paragraphedeliste"/>
        <w:numPr>
          <w:ilvl w:val="0"/>
          <w:numId w:val="17"/>
        </w:numPr>
        <w:spacing w:line="256" w:lineRule="auto"/>
        <w:jc w:val="both"/>
      </w:pPr>
      <w:r>
        <w:t>Respecter les consignes de sécurité et le port des EPI</w:t>
      </w:r>
    </w:p>
    <w:p w14:paraId="68EEB920" w14:textId="77777777" w:rsidR="0064672F" w:rsidRDefault="0064672F" w:rsidP="0064672F">
      <w:pPr>
        <w:pStyle w:val="Paragraphedeliste"/>
        <w:numPr>
          <w:ilvl w:val="0"/>
          <w:numId w:val="17"/>
        </w:numPr>
        <w:spacing w:line="256" w:lineRule="auto"/>
        <w:jc w:val="both"/>
      </w:pPr>
      <w:r>
        <w:t>Vérifier l’approvisionnement et l’outillage nécessaires aux opérations de câblage ou d’implantation</w:t>
      </w:r>
    </w:p>
    <w:p w14:paraId="2940F61D" w14:textId="77777777" w:rsidR="0064672F" w:rsidRDefault="0064672F" w:rsidP="0064672F">
      <w:pPr>
        <w:pStyle w:val="Paragraphedeliste"/>
        <w:numPr>
          <w:ilvl w:val="0"/>
          <w:numId w:val="17"/>
        </w:numPr>
        <w:spacing w:line="256" w:lineRule="auto"/>
        <w:jc w:val="both"/>
      </w:pPr>
      <w:r>
        <w:t>Préparer l’enchainement des opérations de montages et câblages</w:t>
      </w:r>
    </w:p>
    <w:p w14:paraId="3C2E892E" w14:textId="77777777" w:rsidR="0064672F" w:rsidRDefault="0064672F" w:rsidP="0064672F">
      <w:pPr>
        <w:pStyle w:val="Paragraphedeliste"/>
        <w:numPr>
          <w:ilvl w:val="0"/>
          <w:numId w:val="17"/>
        </w:numPr>
        <w:spacing w:line="256" w:lineRule="auto"/>
        <w:jc w:val="both"/>
      </w:pPr>
      <w:r>
        <w:t>Être capable d’implanter et raccorder des équipements électriques</w:t>
      </w:r>
    </w:p>
    <w:p w14:paraId="605190F6" w14:textId="77777777" w:rsidR="0064672F" w:rsidRDefault="0064672F" w:rsidP="0064672F">
      <w:pPr>
        <w:pStyle w:val="Paragraphedeliste"/>
        <w:numPr>
          <w:ilvl w:val="0"/>
          <w:numId w:val="17"/>
        </w:numPr>
        <w:spacing w:line="256" w:lineRule="auto"/>
        <w:jc w:val="both"/>
      </w:pPr>
      <w:r>
        <w:t>Être capable d’effectuer des contrôles et réglages des installations et montages effectués</w:t>
      </w:r>
    </w:p>
    <w:p w14:paraId="2173551D" w14:textId="77777777" w:rsidR="00BC2518" w:rsidRPr="00BC2518" w:rsidRDefault="00BC2518" w:rsidP="00BC2518"/>
    <w:p w14:paraId="7DE8C1FD" w14:textId="65E25FA5" w:rsidR="00A52A30" w:rsidRDefault="00A52A30" w:rsidP="009717A1">
      <w:pPr>
        <w:pStyle w:val="Titre3"/>
        <w:jc w:val="both"/>
      </w:pPr>
      <w:bookmarkStart w:id="18" w:name="_Toc28963513"/>
      <w:r w:rsidRPr="00ED05CA">
        <w:t>Modules de formation à aborder :</w:t>
      </w:r>
      <w:bookmarkEnd w:id="18"/>
      <w:r w:rsidRPr="00ED05CA">
        <w:t xml:space="preserve"> </w:t>
      </w:r>
      <w:r w:rsidR="00BF030C" w:rsidRPr="00BF030C">
        <w:rPr>
          <w:color w:val="000000" w:themeColor="text1"/>
        </w:rPr>
        <w:t>(</w:t>
      </w:r>
      <w:proofErr w:type="spellStart"/>
      <w:r w:rsidR="00BF030C" w:rsidRPr="00BF030C">
        <w:rPr>
          <w:color w:val="000000" w:themeColor="text1"/>
        </w:rPr>
        <w:t>cf</w:t>
      </w:r>
      <w:proofErr w:type="spellEnd"/>
      <w:r w:rsidR="00BF030C" w:rsidRPr="00BF030C">
        <w:rPr>
          <w:color w:val="000000" w:themeColor="text1"/>
        </w:rPr>
        <w:t xml:space="preserve"> compétences visées)</w:t>
      </w:r>
    </w:p>
    <w:p w14:paraId="4EC245FC" w14:textId="77777777" w:rsidR="00C6787D" w:rsidRPr="00C6787D" w:rsidRDefault="00C6787D" w:rsidP="00C6787D"/>
    <w:p w14:paraId="65670E3B" w14:textId="5FDB77B3" w:rsidR="00A52A30" w:rsidRPr="0065474B" w:rsidRDefault="00A52A30" w:rsidP="009717A1">
      <w:pPr>
        <w:pStyle w:val="Titre3"/>
        <w:jc w:val="both"/>
      </w:pPr>
      <w:bookmarkStart w:id="19" w:name="_Toc28963514"/>
      <w:r w:rsidRPr="009B4C89">
        <w:t>Modalités de formation :</w:t>
      </w:r>
      <w:r w:rsidRPr="0065474B">
        <w:t xml:space="preserve"> </w:t>
      </w:r>
      <w:bookmarkEnd w:id="19"/>
      <w:r w:rsidR="00605E9D" w:rsidRPr="00F3114A">
        <w:rPr>
          <w:color w:val="000000" w:themeColor="text1"/>
        </w:rPr>
        <w:t xml:space="preserve">enseignement </w:t>
      </w:r>
      <w:r w:rsidR="00B677A0" w:rsidRPr="00F3114A">
        <w:rPr>
          <w:color w:val="000000" w:themeColor="text1"/>
        </w:rPr>
        <w:t>de 3</w:t>
      </w:r>
      <w:r w:rsidR="00BC2518">
        <w:rPr>
          <w:color w:val="000000" w:themeColor="text1"/>
        </w:rPr>
        <w:t>29</w:t>
      </w:r>
      <w:r w:rsidR="00B677A0" w:rsidRPr="00F3114A">
        <w:rPr>
          <w:color w:val="000000" w:themeColor="text1"/>
        </w:rPr>
        <w:t xml:space="preserve"> heures en face à face pédagogique en centre de formation et une période </w:t>
      </w:r>
      <w:r w:rsidR="00F3114A" w:rsidRPr="00F3114A">
        <w:rPr>
          <w:color w:val="000000" w:themeColor="text1"/>
        </w:rPr>
        <w:t xml:space="preserve">d’immersion en entreprise de </w:t>
      </w:r>
      <w:r w:rsidR="00BC2518">
        <w:rPr>
          <w:color w:val="000000" w:themeColor="text1"/>
        </w:rPr>
        <w:t>70</w:t>
      </w:r>
      <w:r w:rsidR="00F3114A" w:rsidRPr="00F3114A">
        <w:rPr>
          <w:color w:val="000000" w:themeColor="text1"/>
        </w:rPr>
        <w:t xml:space="preserve"> heures</w:t>
      </w:r>
    </w:p>
    <w:p w14:paraId="6CC59A68" w14:textId="77777777" w:rsidR="0018371B" w:rsidRDefault="0018371B" w:rsidP="009717A1">
      <w:pPr>
        <w:jc w:val="both"/>
      </w:pPr>
    </w:p>
    <w:p w14:paraId="5DA800B6" w14:textId="764D447D" w:rsidR="0018371B" w:rsidRDefault="0018371B" w:rsidP="009717A1">
      <w:pPr>
        <w:pStyle w:val="Titre3"/>
        <w:jc w:val="both"/>
      </w:pPr>
      <w:bookmarkStart w:id="20" w:name="_Toc28963515"/>
      <w:r>
        <w:t>Les moyens pédagogiques</w:t>
      </w:r>
      <w:r w:rsidR="00C6787D">
        <w:t> :</w:t>
      </w:r>
      <w:bookmarkEnd w:id="20"/>
    </w:p>
    <w:p w14:paraId="0F711EDC" w14:textId="77777777" w:rsidR="00E27CCF" w:rsidRDefault="00E27CCF" w:rsidP="00E27CCF">
      <w:pPr>
        <w:jc w:val="both"/>
      </w:pPr>
      <w:r>
        <w:t>Le prestataire proposera des formations permettant l’acquisition de compétences nécessaires à l’insertion professionnelle des individus au profit des entreprises adhérentes en adéquation avec les attendus de la direction régionale.</w:t>
      </w:r>
    </w:p>
    <w:p w14:paraId="01B98E7B" w14:textId="77777777" w:rsidR="00E27CCF" w:rsidRDefault="00E27CCF" w:rsidP="00E27CCF">
      <w:pPr>
        <w:jc w:val="both"/>
      </w:pPr>
    </w:p>
    <w:p w14:paraId="469BACC5" w14:textId="77777777" w:rsidR="00E27CCF" w:rsidRDefault="00E27CCF" w:rsidP="00E27CCF">
      <w:pPr>
        <w:jc w:val="both"/>
      </w:pPr>
      <w:r>
        <w:t>La direction régionale sera particulièrement attentive à la capacité de l’organisme de formation à adapter ses contenus et ses méthodes pédagogiques au public recruté.</w:t>
      </w:r>
    </w:p>
    <w:p w14:paraId="5D3FE23A" w14:textId="77777777" w:rsidR="00E27CCF" w:rsidRPr="00562F29" w:rsidRDefault="00E27CCF" w:rsidP="00E27CCF">
      <w:pPr>
        <w:jc w:val="both"/>
      </w:pPr>
      <w:r w:rsidRPr="00562F29">
        <w:t>A ce titre, seront plus précisément étudiés :</w:t>
      </w:r>
    </w:p>
    <w:p w14:paraId="76D6A1AF" w14:textId="77777777" w:rsidR="00E27CCF" w:rsidRPr="00562F29" w:rsidRDefault="00E27CCF" w:rsidP="00E27CCF">
      <w:pPr>
        <w:jc w:val="both"/>
      </w:pPr>
      <w:r w:rsidRPr="00562F29">
        <w:t>-</w:t>
      </w:r>
      <w:r w:rsidRPr="00562F29">
        <w:tab/>
        <w:t xml:space="preserve">Les profils des </w:t>
      </w:r>
      <w:r w:rsidRPr="00DA16BB">
        <w:rPr>
          <w:b/>
        </w:rPr>
        <w:t xml:space="preserve">intervenants </w:t>
      </w:r>
      <w:r w:rsidRPr="00562F29">
        <w:t>et leurs expériences (public, industrie)</w:t>
      </w:r>
    </w:p>
    <w:p w14:paraId="2305B5E1" w14:textId="77777777" w:rsidR="00E27CCF" w:rsidRPr="00562F29" w:rsidRDefault="00E27CCF" w:rsidP="00E27CCF">
      <w:pPr>
        <w:jc w:val="both"/>
      </w:pPr>
      <w:r w:rsidRPr="00562F29">
        <w:t>-</w:t>
      </w:r>
      <w:r w:rsidRPr="00562F29">
        <w:tab/>
        <w:t xml:space="preserve">La </w:t>
      </w:r>
      <w:r w:rsidRPr="00DA16BB">
        <w:rPr>
          <w:b/>
        </w:rPr>
        <w:t>répartition théorie/pratique sur chaque module de formation</w:t>
      </w:r>
      <w:r w:rsidRPr="00562F29">
        <w:t>. La méthodologie utilisée pour amener progressivement les participants vers des notions abstraites à partir d’exemples concrets (TP et TD) ;</w:t>
      </w:r>
    </w:p>
    <w:p w14:paraId="2D1F4398" w14:textId="77777777" w:rsidR="00E27CCF" w:rsidRPr="00562F29" w:rsidRDefault="00E27CCF" w:rsidP="00E27CCF">
      <w:pPr>
        <w:jc w:val="both"/>
      </w:pPr>
      <w:r w:rsidRPr="00562F29">
        <w:t>-</w:t>
      </w:r>
      <w:r w:rsidRPr="00562F29">
        <w:tab/>
      </w:r>
      <w:r w:rsidRPr="00DA16BB">
        <w:rPr>
          <w:b/>
        </w:rPr>
        <w:t>Les équipements : plateaux techniques</w:t>
      </w:r>
    </w:p>
    <w:p w14:paraId="2370E34E" w14:textId="77777777" w:rsidR="00E27CCF" w:rsidRPr="00562F29" w:rsidRDefault="00E27CCF" w:rsidP="00E27CCF">
      <w:pPr>
        <w:jc w:val="both"/>
      </w:pPr>
      <w:r w:rsidRPr="00562F29">
        <w:t>Et toutes les modalités pédagogiques déployées (cas concrets, expérimentations…) pour faciliter l’acquisition de compétences.</w:t>
      </w:r>
    </w:p>
    <w:p w14:paraId="11302A60" w14:textId="77777777" w:rsidR="0018371B" w:rsidRDefault="0018371B" w:rsidP="009717A1">
      <w:pPr>
        <w:jc w:val="both"/>
      </w:pPr>
    </w:p>
    <w:p w14:paraId="7FD659B2" w14:textId="23536F53" w:rsidR="0018371B" w:rsidRDefault="0018371B" w:rsidP="009717A1">
      <w:pPr>
        <w:jc w:val="both"/>
      </w:pPr>
      <w:r>
        <w:t xml:space="preserve">Le prestataire proposera des formations permettant l’acquisition de compétences nécessaires à l’insertion professionnelle des individus au profit des entreprises adhérentes en adéquation avec les attendus de </w:t>
      </w:r>
      <w:r w:rsidR="00DA68B7">
        <w:t xml:space="preserve">la </w:t>
      </w:r>
      <w:r w:rsidR="009A641D">
        <w:t>direction</w:t>
      </w:r>
      <w:r w:rsidR="00DA68B7">
        <w:t xml:space="preserve"> régionale</w:t>
      </w:r>
      <w:r>
        <w:t>.</w:t>
      </w:r>
    </w:p>
    <w:p w14:paraId="5D3C040A" w14:textId="77777777" w:rsidR="0018371B" w:rsidRDefault="0018371B" w:rsidP="009717A1">
      <w:pPr>
        <w:jc w:val="both"/>
      </w:pPr>
    </w:p>
    <w:p w14:paraId="6273CF91" w14:textId="58FFA8D2" w:rsidR="0018371B" w:rsidRDefault="0018371B" w:rsidP="009717A1">
      <w:pPr>
        <w:jc w:val="both"/>
      </w:pPr>
      <w:r>
        <w:t>L</w:t>
      </w:r>
      <w:r w:rsidR="00DA68B7">
        <w:t xml:space="preserve">a </w:t>
      </w:r>
      <w:r w:rsidR="009A641D">
        <w:t>direction</w:t>
      </w:r>
      <w:r w:rsidR="00DA68B7">
        <w:t xml:space="preserve"> régionale</w:t>
      </w:r>
      <w:r>
        <w:t xml:space="preserve"> sera particulièrement attenti</w:t>
      </w:r>
      <w:r w:rsidR="009717A1">
        <w:t>ve</w:t>
      </w:r>
      <w:r>
        <w:t xml:space="preserve"> à la capacité de l’organisme de formation à adapter ses contenus et ses méthodes pédagogiques au public recruté.</w:t>
      </w:r>
    </w:p>
    <w:p w14:paraId="0FEEE903" w14:textId="77777777" w:rsidR="0018371B" w:rsidRDefault="0018371B" w:rsidP="009717A1">
      <w:pPr>
        <w:jc w:val="both"/>
      </w:pPr>
      <w:r>
        <w:t>A ce titre, seront plus précisément étudiés :</w:t>
      </w:r>
    </w:p>
    <w:p w14:paraId="5B6DCAD1" w14:textId="77777777" w:rsidR="0018371B" w:rsidRDefault="0018371B" w:rsidP="009717A1">
      <w:pPr>
        <w:jc w:val="both"/>
      </w:pPr>
      <w:r>
        <w:t>-</w:t>
      </w:r>
      <w:r>
        <w:tab/>
        <w:t>Les profils des intervenants et leurs expériences (public, industrie)</w:t>
      </w:r>
    </w:p>
    <w:p w14:paraId="1E0A8CA5" w14:textId="10DC6416" w:rsidR="0018371B" w:rsidRDefault="0018371B" w:rsidP="009717A1">
      <w:pPr>
        <w:jc w:val="both"/>
      </w:pPr>
      <w:r>
        <w:t>-</w:t>
      </w:r>
      <w:r>
        <w:tab/>
        <w:t>La répartition théorie/pratique</w:t>
      </w:r>
      <w:r w:rsidR="00A44DC8">
        <w:t xml:space="preserve"> sur chaque module de formation. </w:t>
      </w:r>
      <w:r>
        <w:t>La méthodologie utilisée pour amener progressivement les participants vers des notions abstraites à partir d’exemples concrets (TP et TD) ;</w:t>
      </w:r>
    </w:p>
    <w:p w14:paraId="15C24BD1" w14:textId="77777777" w:rsidR="0018371B" w:rsidRDefault="0018371B" w:rsidP="009717A1">
      <w:pPr>
        <w:jc w:val="both"/>
      </w:pPr>
      <w:r>
        <w:lastRenderedPageBreak/>
        <w:t>-</w:t>
      </w:r>
      <w:r>
        <w:tab/>
        <w:t>Les équipements : plateaux techniques</w:t>
      </w:r>
    </w:p>
    <w:p w14:paraId="02366D64" w14:textId="60094F7E" w:rsidR="0018371B" w:rsidRDefault="0018371B" w:rsidP="009717A1">
      <w:pPr>
        <w:jc w:val="both"/>
      </w:pPr>
      <w:r>
        <w:t>Et toutes les modalités pédagogiques déployées (cas concrets, expérimentations…) pour facilit</w:t>
      </w:r>
      <w:r w:rsidR="00A44DC8">
        <w:t>er l’acquisition de compétences.</w:t>
      </w:r>
    </w:p>
    <w:p w14:paraId="603B6F36" w14:textId="77777777" w:rsidR="00A44DC8" w:rsidRDefault="00A44DC8" w:rsidP="009717A1">
      <w:pPr>
        <w:jc w:val="both"/>
      </w:pPr>
    </w:p>
    <w:p w14:paraId="7D0F492D" w14:textId="72F5F01C" w:rsidR="0018371B" w:rsidRDefault="0018371B" w:rsidP="009717A1">
      <w:pPr>
        <w:pStyle w:val="Titre3"/>
        <w:jc w:val="both"/>
      </w:pPr>
      <w:bookmarkStart w:id="21" w:name="_Toc28963516"/>
      <w:r>
        <w:t>Identification et sélection des bénéficiaires</w:t>
      </w:r>
      <w:r w:rsidR="00A44DC8">
        <w:t> :</w:t>
      </w:r>
      <w:bookmarkEnd w:id="21"/>
    </w:p>
    <w:p w14:paraId="0D7E1AAF" w14:textId="77777777" w:rsidR="00032876" w:rsidRDefault="00032876" w:rsidP="00032876">
      <w:pPr>
        <w:jc w:val="both"/>
      </w:pPr>
      <w:r>
        <w:t>La thématique de formation de cet appel à propositions est ouverte aux demandeurs d’emploi au profit du recrutement des entreprises adhérentes 2i.</w:t>
      </w:r>
    </w:p>
    <w:p w14:paraId="39D270E2" w14:textId="77777777" w:rsidR="00032876" w:rsidRDefault="00032876" w:rsidP="00032876">
      <w:pPr>
        <w:jc w:val="both"/>
      </w:pPr>
      <w:r w:rsidRPr="008F6785">
        <w:t>France Travail</w:t>
      </w:r>
      <w:r>
        <w:t xml:space="preserve"> en lien avec l’organisme de formation et les entreprises engagées dans le dispositif, validera les profils de demandeurs d’emploi les plus en adéquation avec la thématique de formation ainsi que le métier visé. </w:t>
      </w:r>
    </w:p>
    <w:p w14:paraId="5941689D" w14:textId="77777777" w:rsidR="00032876" w:rsidRDefault="00032876" w:rsidP="00032876">
      <w:pPr>
        <w:jc w:val="both"/>
      </w:pPr>
      <w:r>
        <w:t xml:space="preserve">Il </w:t>
      </w:r>
      <w:r w:rsidRPr="008B54E1">
        <w:rPr>
          <w:b/>
          <w:bCs/>
        </w:rPr>
        <w:t>appartient à l’organisme de formation de vérifier les prérequis des demandeurs d’emploi</w:t>
      </w:r>
      <w:r>
        <w:t xml:space="preserve"> volontaires à suivre la formation lors des informations collectives.</w:t>
      </w:r>
    </w:p>
    <w:p w14:paraId="3D57390F" w14:textId="77777777" w:rsidR="00032876" w:rsidRDefault="00032876" w:rsidP="00032876">
      <w:pPr>
        <w:jc w:val="both"/>
      </w:pPr>
      <w:r>
        <w:t xml:space="preserve">Il assure le suivi et transmet à la direction régionale, les données obligatoires des bénéficiaires en utilisant les outils transmis par la direction régionale. </w:t>
      </w:r>
    </w:p>
    <w:p w14:paraId="28E16667" w14:textId="77777777" w:rsidR="0018371B" w:rsidRDefault="0018371B" w:rsidP="009717A1">
      <w:pPr>
        <w:jc w:val="both"/>
      </w:pPr>
    </w:p>
    <w:p w14:paraId="6A224532" w14:textId="47B766D0" w:rsidR="0018371B" w:rsidRDefault="0018371B" w:rsidP="009717A1">
      <w:pPr>
        <w:pStyle w:val="Titre3"/>
        <w:jc w:val="both"/>
      </w:pPr>
      <w:bookmarkStart w:id="22" w:name="_Toc28963517"/>
      <w:r>
        <w:t>Les évaluations</w:t>
      </w:r>
      <w:r w:rsidR="00A44DC8">
        <w:t> :</w:t>
      </w:r>
      <w:bookmarkEnd w:id="22"/>
    </w:p>
    <w:p w14:paraId="61F01AAB" w14:textId="77777777" w:rsidR="00A44DC8" w:rsidRPr="00A44DC8" w:rsidRDefault="00A44DC8" w:rsidP="00A44DC8"/>
    <w:p w14:paraId="3FC58FD1" w14:textId="17686C5D" w:rsidR="0018371B" w:rsidRDefault="0018371B" w:rsidP="009717A1">
      <w:pPr>
        <w:jc w:val="both"/>
      </w:pPr>
      <w:r>
        <w:t>Le prestataire proposera des grilles d’évaluation formalisées ou pourra proposer des outil</w:t>
      </w:r>
      <w:r w:rsidR="00A44DC8">
        <w:t>s d’évaluation. D</w:t>
      </w:r>
      <w:r>
        <w:t>ans ce cas</w:t>
      </w:r>
      <w:r w:rsidR="00A44DC8">
        <w:t>,</w:t>
      </w:r>
      <w:r>
        <w:t xml:space="preserve"> il décrira le process utilisé.</w:t>
      </w:r>
    </w:p>
    <w:p w14:paraId="2592FF06" w14:textId="73014126" w:rsidR="0018371B" w:rsidRDefault="0018371B" w:rsidP="009717A1">
      <w:pPr>
        <w:jc w:val="both"/>
      </w:pPr>
      <w:r>
        <w:t>Evaluations intermédiaire et finale : Le prestataire procédera à des évaluations intermédiaires par module et à une évaluation finale de formation auprès de chaque stagiaire</w:t>
      </w:r>
      <w:r w:rsidR="009717A1">
        <w:t xml:space="preserve"> et la communiquera à l</w:t>
      </w:r>
      <w:r w:rsidR="00DA68B7">
        <w:t>a d</w:t>
      </w:r>
      <w:r w:rsidR="009A641D">
        <w:t>irec</w:t>
      </w:r>
      <w:r w:rsidR="00DA68B7">
        <w:t>tion régionale</w:t>
      </w:r>
      <w:r>
        <w:t xml:space="preserve">, </w:t>
      </w:r>
      <w:r w:rsidR="003F2EA2" w:rsidRPr="008F6785">
        <w:t>France Travail</w:t>
      </w:r>
      <w:r>
        <w:t>, ainsi qu’aux entreprises.</w:t>
      </w:r>
    </w:p>
    <w:p w14:paraId="3FD238A8" w14:textId="3706C4EB" w:rsidR="0018371B" w:rsidRDefault="0018371B" w:rsidP="009717A1">
      <w:pPr>
        <w:jc w:val="both"/>
      </w:pPr>
      <w:r>
        <w:t>Il remettra à chaque stagiaire une attestation de compétence</w:t>
      </w:r>
      <w:r w:rsidR="009717A1">
        <w:t>s et de fin de stage</w:t>
      </w:r>
      <w:r>
        <w:t>.</w:t>
      </w:r>
    </w:p>
    <w:p w14:paraId="73C16630" w14:textId="77777777" w:rsidR="0018371B" w:rsidRDefault="0018371B" w:rsidP="009717A1">
      <w:pPr>
        <w:jc w:val="both"/>
      </w:pPr>
    </w:p>
    <w:p w14:paraId="190B5481" w14:textId="77777777" w:rsidR="00BF7A1C" w:rsidRDefault="00BF7A1C" w:rsidP="009717A1">
      <w:pPr>
        <w:jc w:val="both"/>
      </w:pPr>
    </w:p>
    <w:p w14:paraId="6A00D556" w14:textId="77777777" w:rsidR="00BF7A1C" w:rsidRPr="0018371B" w:rsidRDefault="00BF7A1C" w:rsidP="009717A1">
      <w:pPr>
        <w:jc w:val="both"/>
      </w:pPr>
    </w:p>
    <w:p w14:paraId="74FAF924" w14:textId="3E038722" w:rsidR="0018371B" w:rsidRDefault="0018371B" w:rsidP="009717A1">
      <w:pPr>
        <w:pStyle w:val="Titre3"/>
        <w:jc w:val="both"/>
      </w:pPr>
      <w:bookmarkStart w:id="23" w:name="_Toc28963518"/>
      <w:r>
        <w:t>Période d’immersion :</w:t>
      </w:r>
      <w:bookmarkEnd w:id="23"/>
    </w:p>
    <w:p w14:paraId="1C11F345" w14:textId="77777777" w:rsidR="00A44DC8" w:rsidRPr="00A44DC8" w:rsidRDefault="00A44DC8" w:rsidP="00A44DC8"/>
    <w:p w14:paraId="28DE33DC" w14:textId="77777777" w:rsidR="0018371B" w:rsidRDefault="0018371B" w:rsidP="009717A1">
      <w:pPr>
        <w:jc w:val="both"/>
      </w:pPr>
      <w:r>
        <w:t>Lors de la période d’immersion en entreprise dans la Préparation Opérationnelle à l’Emploi Collective, l’organisme de formation s’engage à assurer le suivi pédagogique du stagiaire en tant que tuteur externe.</w:t>
      </w:r>
    </w:p>
    <w:p w14:paraId="18A8FC54" w14:textId="6F784BA5" w:rsidR="00FB2556" w:rsidRDefault="0018371B" w:rsidP="009717A1">
      <w:pPr>
        <w:jc w:val="both"/>
      </w:pPr>
      <w:r>
        <w:t>L’organisme de formation proposera un modèle de convention de stage à l’entreprise.</w:t>
      </w:r>
    </w:p>
    <w:p w14:paraId="19BD363A" w14:textId="77777777" w:rsidR="009717A1" w:rsidRDefault="009717A1" w:rsidP="009717A1">
      <w:pPr>
        <w:jc w:val="both"/>
      </w:pPr>
    </w:p>
    <w:p w14:paraId="5D3CBA68" w14:textId="15E4F40E" w:rsidR="008655CD" w:rsidRPr="00A44DC8" w:rsidRDefault="00A44DC8" w:rsidP="009717A1">
      <w:pPr>
        <w:pStyle w:val="Titre2"/>
        <w:jc w:val="both"/>
        <w:rPr>
          <w:rFonts w:asciiTheme="minorHAnsi" w:hAnsiTheme="minorHAnsi" w:cstheme="minorHAnsi"/>
        </w:rPr>
      </w:pPr>
      <w:bookmarkStart w:id="24" w:name="_Toc28963519"/>
      <w:r>
        <w:lastRenderedPageBreak/>
        <w:t>3.3</w:t>
      </w:r>
      <w:r w:rsidR="008655CD" w:rsidRPr="008655CD">
        <w:t xml:space="preserve">. </w:t>
      </w:r>
      <w:r w:rsidR="008655CD" w:rsidRPr="00A44DC8">
        <w:rPr>
          <w:rFonts w:asciiTheme="minorHAnsi" w:hAnsiTheme="minorHAnsi" w:cstheme="minorHAnsi"/>
        </w:rPr>
        <w:t>Engagements du prestataire</w:t>
      </w:r>
      <w:bookmarkEnd w:id="24"/>
    </w:p>
    <w:p w14:paraId="385AD7F2" w14:textId="77777777" w:rsidR="008607EF" w:rsidRDefault="008607EF" w:rsidP="009717A1">
      <w:pPr>
        <w:pStyle w:val="Titre1"/>
        <w:jc w:val="both"/>
        <w:rPr>
          <w:rFonts w:asciiTheme="minorHAnsi" w:eastAsiaTheme="minorHAnsi" w:hAnsiTheme="minorHAnsi" w:cstheme="minorBidi"/>
          <w:b w:val="0"/>
          <w:bCs w:val="0"/>
          <w:color w:val="auto"/>
          <w:sz w:val="22"/>
          <w:szCs w:val="22"/>
        </w:rPr>
      </w:pPr>
      <w:bookmarkStart w:id="25" w:name="_Toc28963520"/>
      <w:r w:rsidRPr="008607EF">
        <w:rPr>
          <w:rFonts w:asciiTheme="minorHAnsi" w:eastAsiaTheme="minorHAnsi" w:hAnsiTheme="minorHAnsi" w:cstheme="minorBidi"/>
          <w:b w:val="0"/>
          <w:bCs w:val="0"/>
          <w:color w:val="auto"/>
          <w:sz w:val="22"/>
          <w:szCs w:val="22"/>
        </w:rPr>
        <w:t>Au- delà des engagements du fait de la prestation, l’organisme de formation devra respecter les engagements induits par la POE Collective :</w:t>
      </w:r>
      <w:bookmarkEnd w:id="25"/>
    </w:p>
    <w:p w14:paraId="2E1E2E0A" w14:textId="77777777" w:rsidR="00A44DC8" w:rsidRPr="00A44DC8" w:rsidRDefault="00A44DC8" w:rsidP="00A44DC8"/>
    <w:p w14:paraId="0017F689" w14:textId="36D2818C" w:rsidR="008607EF" w:rsidRPr="008607EF" w:rsidRDefault="008607EF" w:rsidP="009717A1">
      <w:pPr>
        <w:pStyle w:val="Titre1"/>
        <w:numPr>
          <w:ilvl w:val="0"/>
          <w:numId w:val="12"/>
        </w:numPr>
        <w:spacing w:before="0"/>
        <w:jc w:val="both"/>
        <w:rPr>
          <w:rFonts w:asciiTheme="minorHAnsi" w:eastAsiaTheme="minorHAnsi" w:hAnsiTheme="minorHAnsi" w:cstheme="minorBidi"/>
          <w:b w:val="0"/>
          <w:bCs w:val="0"/>
          <w:color w:val="auto"/>
          <w:sz w:val="22"/>
          <w:szCs w:val="22"/>
        </w:rPr>
      </w:pPr>
      <w:bookmarkStart w:id="26" w:name="_Toc28963521"/>
      <w:r w:rsidRPr="008607EF">
        <w:rPr>
          <w:rFonts w:asciiTheme="minorHAnsi" w:eastAsiaTheme="minorHAnsi" w:hAnsiTheme="minorHAnsi" w:cstheme="minorBidi"/>
          <w:b w:val="0"/>
          <w:bCs w:val="0"/>
          <w:color w:val="auto"/>
          <w:sz w:val="22"/>
          <w:szCs w:val="22"/>
        </w:rPr>
        <w:t>Rappeler le financement des POEC par l’Etat dans le cadre du plan d’investissement dans les compétences (PIC) sur tout document de publicité et d’information, y compris les documents administratifs présentés aux stagiaires</w:t>
      </w:r>
      <w:r w:rsidR="00A44DC8">
        <w:rPr>
          <w:rFonts w:asciiTheme="minorHAnsi" w:eastAsiaTheme="minorHAnsi" w:hAnsiTheme="minorHAnsi" w:cstheme="minorBidi"/>
          <w:b w:val="0"/>
          <w:bCs w:val="0"/>
          <w:color w:val="auto"/>
          <w:sz w:val="22"/>
          <w:szCs w:val="22"/>
        </w:rPr>
        <w:t> e</w:t>
      </w:r>
      <w:r w:rsidRPr="008607EF">
        <w:rPr>
          <w:rFonts w:asciiTheme="minorHAnsi" w:eastAsiaTheme="minorHAnsi" w:hAnsiTheme="minorHAnsi" w:cstheme="minorBidi"/>
          <w:b w:val="0"/>
          <w:bCs w:val="0"/>
          <w:color w:val="auto"/>
          <w:sz w:val="22"/>
          <w:szCs w:val="22"/>
        </w:rPr>
        <w:t>n apposant le logo du PIC</w:t>
      </w:r>
      <w:r w:rsidR="009A641D">
        <w:rPr>
          <w:rFonts w:asciiTheme="minorHAnsi" w:eastAsiaTheme="minorHAnsi" w:hAnsiTheme="minorHAnsi" w:cstheme="minorBidi"/>
          <w:b w:val="0"/>
          <w:bCs w:val="0"/>
          <w:color w:val="auto"/>
          <w:sz w:val="22"/>
          <w:szCs w:val="22"/>
        </w:rPr>
        <w:t xml:space="preserve"> et de </w:t>
      </w:r>
      <w:r w:rsidR="003F2EA2" w:rsidRPr="008F6785">
        <w:rPr>
          <w:rFonts w:asciiTheme="minorHAnsi" w:eastAsiaTheme="minorHAnsi" w:hAnsiTheme="minorHAnsi" w:cstheme="minorBidi"/>
          <w:b w:val="0"/>
          <w:bCs w:val="0"/>
          <w:color w:val="auto"/>
          <w:sz w:val="22"/>
          <w:szCs w:val="22"/>
        </w:rPr>
        <w:t>France Travail</w:t>
      </w:r>
      <w:r w:rsidRPr="008607EF">
        <w:rPr>
          <w:rFonts w:asciiTheme="minorHAnsi" w:eastAsiaTheme="minorHAnsi" w:hAnsiTheme="minorHAnsi" w:cstheme="minorBidi"/>
          <w:b w:val="0"/>
          <w:bCs w:val="0"/>
          <w:color w:val="auto"/>
          <w:sz w:val="22"/>
          <w:szCs w:val="22"/>
        </w:rPr>
        <w:t xml:space="preserve"> sur les feuilles de présence par demi-journée</w:t>
      </w:r>
      <w:r w:rsidR="00A44DC8">
        <w:rPr>
          <w:rFonts w:asciiTheme="minorHAnsi" w:eastAsiaTheme="minorHAnsi" w:hAnsiTheme="minorHAnsi" w:cstheme="minorBidi"/>
          <w:b w:val="0"/>
          <w:bCs w:val="0"/>
          <w:color w:val="auto"/>
          <w:sz w:val="22"/>
          <w:szCs w:val="22"/>
        </w:rPr>
        <w:t>.</w:t>
      </w:r>
      <w:bookmarkEnd w:id="26"/>
    </w:p>
    <w:p w14:paraId="3259871D" w14:textId="77777777" w:rsidR="008607EF" w:rsidRPr="008607EF" w:rsidRDefault="008607EF" w:rsidP="009717A1">
      <w:pPr>
        <w:pStyle w:val="Titre1"/>
        <w:spacing w:before="0"/>
        <w:jc w:val="both"/>
        <w:rPr>
          <w:rFonts w:asciiTheme="minorHAnsi" w:eastAsiaTheme="minorHAnsi" w:hAnsiTheme="minorHAnsi" w:cstheme="minorBidi"/>
          <w:b w:val="0"/>
          <w:bCs w:val="0"/>
          <w:color w:val="auto"/>
          <w:sz w:val="22"/>
          <w:szCs w:val="22"/>
        </w:rPr>
      </w:pPr>
    </w:p>
    <w:p w14:paraId="2FA136DC" w14:textId="0F2E776B" w:rsidR="008607EF" w:rsidRPr="008607EF" w:rsidRDefault="008607EF" w:rsidP="009717A1">
      <w:pPr>
        <w:pStyle w:val="Titre1"/>
        <w:numPr>
          <w:ilvl w:val="0"/>
          <w:numId w:val="12"/>
        </w:numPr>
        <w:spacing w:before="0"/>
        <w:jc w:val="both"/>
        <w:rPr>
          <w:rFonts w:asciiTheme="minorHAnsi" w:eastAsiaTheme="minorHAnsi" w:hAnsiTheme="minorHAnsi" w:cstheme="minorBidi"/>
          <w:b w:val="0"/>
          <w:bCs w:val="0"/>
          <w:color w:val="auto"/>
          <w:sz w:val="22"/>
          <w:szCs w:val="22"/>
        </w:rPr>
      </w:pPr>
      <w:bookmarkStart w:id="27" w:name="_Toc28963522"/>
      <w:r w:rsidRPr="008607EF">
        <w:rPr>
          <w:rFonts w:asciiTheme="minorHAnsi" w:eastAsiaTheme="minorHAnsi" w:hAnsiTheme="minorHAnsi" w:cstheme="minorBidi"/>
          <w:b w:val="0"/>
          <w:bCs w:val="0"/>
          <w:color w:val="auto"/>
          <w:sz w:val="22"/>
          <w:szCs w:val="22"/>
        </w:rPr>
        <w:t>Transmettre à l</w:t>
      </w:r>
      <w:r w:rsidR="00E37441">
        <w:rPr>
          <w:rFonts w:asciiTheme="minorHAnsi" w:eastAsiaTheme="minorHAnsi" w:hAnsiTheme="minorHAnsi" w:cstheme="minorBidi"/>
          <w:b w:val="0"/>
          <w:bCs w:val="0"/>
          <w:color w:val="auto"/>
          <w:sz w:val="22"/>
          <w:szCs w:val="22"/>
        </w:rPr>
        <w:t>a d</w:t>
      </w:r>
      <w:r w:rsidR="009A641D">
        <w:rPr>
          <w:rFonts w:asciiTheme="minorHAnsi" w:eastAsiaTheme="minorHAnsi" w:hAnsiTheme="minorHAnsi" w:cstheme="minorBidi"/>
          <w:b w:val="0"/>
          <w:bCs w:val="0"/>
          <w:color w:val="auto"/>
          <w:sz w:val="22"/>
          <w:szCs w:val="22"/>
        </w:rPr>
        <w:t>irec</w:t>
      </w:r>
      <w:r w:rsidR="00E37441">
        <w:rPr>
          <w:rFonts w:asciiTheme="minorHAnsi" w:eastAsiaTheme="minorHAnsi" w:hAnsiTheme="minorHAnsi" w:cstheme="minorBidi"/>
          <w:b w:val="0"/>
          <w:bCs w:val="0"/>
          <w:color w:val="auto"/>
          <w:sz w:val="22"/>
          <w:szCs w:val="22"/>
        </w:rPr>
        <w:t>tion régionale</w:t>
      </w:r>
      <w:r w:rsidRPr="008607EF">
        <w:rPr>
          <w:rFonts w:asciiTheme="minorHAnsi" w:eastAsiaTheme="minorHAnsi" w:hAnsiTheme="minorHAnsi" w:cstheme="minorBidi"/>
          <w:b w:val="0"/>
          <w:bCs w:val="0"/>
          <w:color w:val="auto"/>
          <w:sz w:val="22"/>
          <w:szCs w:val="22"/>
        </w:rPr>
        <w:t xml:space="preserve"> les informations utiles concernant le stagiaire, et notamment ses coordonnées mail, postales et téléphoniques pour permettre à l’OPCO 2i de suivre l’insertion du stagiaire dans l’emploi à l’issue de la POEC et six mois après.</w:t>
      </w:r>
      <w:bookmarkEnd w:id="27"/>
    </w:p>
    <w:p w14:paraId="56C2566F" w14:textId="77777777" w:rsidR="008607EF" w:rsidRPr="008607EF" w:rsidRDefault="008607EF" w:rsidP="009717A1">
      <w:pPr>
        <w:pStyle w:val="Titre1"/>
        <w:spacing w:before="0"/>
        <w:jc w:val="both"/>
        <w:rPr>
          <w:rFonts w:asciiTheme="minorHAnsi" w:eastAsiaTheme="minorHAnsi" w:hAnsiTheme="minorHAnsi" w:cstheme="minorBidi"/>
          <w:b w:val="0"/>
          <w:bCs w:val="0"/>
          <w:color w:val="auto"/>
          <w:sz w:val="22"/>
          <w:szCs w:val="22"/>
        </w:rPr>
      </w:pPr>
    </w:p>
    <w:p w14:paraId="787AC939" w14:textId="5E666FFD" w:rsidR="008607EF" w:rsidRPr="005709F9" w:rsidRDefault="008607EF" w:rsidP="009717A1">
      <w:pPr>
        <w:pStyle w:val="Titre1"/>
        <w:numPr>
          <w:ilvl w:val="0"/>
          <w:numId w:val="12"/>
        </w:numPr>
        <w:spacing w:before="0"/>
        <w:jc w:val="both"/>
        <w:rPr>
          <w:rFonts w:asciiTheme="minorHAnsi" w:eastAsiaTheme="minorHAnsi" w:hAnsiTheme="minorHAnsi" w:cstheme="minorBidi"/>
          <w:color w:val="auto"/>
          <w:sz w:val="22"/>
          <w:szCs w:val="22"/>
        </w:rPr>
      </w:pPr>
      <w:bookmarkStart w:id="28" w:name="_Toc28963523"/>
      <w:r w:rsidRPr="005709F9">
        <w:rPr>
          <w:rFonts w:asciiTheme="minorHAnsi" w:eastAsiaTheme="minorHAnsi" w:hAnsiTheme="minorHAnsi" w:cstheme="minorBidi"/>
          <w:color w:val="auto"/>
          <w:sz w:val="22"/>
          <w:szCs w:val="22"/>
        </w:rPr>
        <w:t>Renseigner les informations concernant les stagiaires sur le logiciel KAIROS. Une attestation de démarrage doit être remise à l</w:t>
      </w:r>
      <w:r w:rsidR="00E37441" w:rsidRPr="005709F9">
        <w:rPr>
          <w:rFonts w:asciiTheme="minorHAnsi" w:eastAsiaTheme="minorHAnsi" w:hAnsiTheme="minorHAnsi" w:cstheme="minorBidi"/>
          <w:color w:val="auto"/>
          <w:sz w:val="22"/>
          <w:szCs w:val="22"/>
        </w:rPr>
        <w:t>a d</w:t>
      </w:r>
      <w:r w:rsidR="009A641D" w:rsidRPr="005709F9">
        <w:rPr>
          <w:rFonts w:asciiTheme="minorHAnsi" w:eastAsiaTheme="minorHAnsi" w:hAnsiTheme="minorHAnsi" w:cstheme="minorBidi"/>
          <w:color w:val="auto"/>
          <w:sz w:val="22"/>
          <w:szCs w:val="22"/>
        </w:rPr>
        <w:t>irec</w:t>
      </w:r>
      <w:r w:rsidR="00E37441" w:rsidRPr="005709F9">
        <w:rPr>
          <w:rFonts w:asciiTheme="minorHAnsi" w:eastAsiaTheme="minorHAnsi" w:hAnsiTheme="minorHAnsi" w:cstheme="minorBidi"/>
          <w:color w:val="auto"/>
          <w:sz w:val="22"/>
          <w:szCs w:val="22"/>
        </w:rPr>
        <w:t>tion régionale</w:t>
      </w:r>
      <w:r w:rsidRPr="005709F9">
        <w:rPr>
          <w:rFonts w:asciiTheme="minorHAnsi" w:eastAsiaTheme="minorHAnsi" w:hAnsiTheme="minorHAnsi" w:cstheme="minorBidi"/>
          <w:color w:val="auto"/>
          <w:sz w:val="22"/>
          <w:szCs w:val="22"/>
        </w:rPr>
        <w:t>.</w:t>
      </w:r>
      <w:bookmarkEnd w:id="28"/>
    </w:p>
    <w:p w14:paraId="198674F0" w14:textId="77777777" w:rsidR="008607EF" w:rsidRPr="008607EF" w:rsidRDefault="008607EF" w:rsidP="009717A1">
      <w:pPr>
        <w:pStyle w:val="Titre1"/>
        <w:spacing w:before="0"/>
        <w:jc w:val="both"/>
        <w:rPr>
          <w:rFonts w:asciiTheme="minorHAnsi" w:eastAsiaTheme="minorHAnsi" w:hAnsiTheme="minorHAnsi" w:cstheme="minorBidi"/>
          <w:b w:val="0"/>
          <w:bCs w:val="0"/>
          <w:color w:val="auto"/>
          <w:sz w:val="22"/>
          <w:szCs w:val="22"/>
        </w:rPr>
      </w:pPr>
    </w:p>
    <w:p w14:paraId="5640DDF3" w14:textId="1930DC12" w:rsidR="008607EF" w:rsidRDefault="008607EF" w:rsidP="009717A1">
      <w:pPr>
        <w:pStyle w:val="Titre1"/>
        <w:numPr>
          <w:ilvl w:val="0"/>
          <w:numId w:val="12"/>
        </w:numPr>
        <w:spacing w:before="0"/>
        <w:jc w:val="both"/>
        <w:rPr>
          <w:rFonts w:asciiTheme="minorHAnsi" w:eastAsiaTheme="minorHAnsi" w:hAnsiTheme="minorHAnsi" w:cstheme="minorBidi"/>
          <w:b w:val="0"/>
          <w:bCs w:val="0"/>
          <w:color w:val="auto"/>
          <w:sz w:val="22"/>
          <w:szCs w:val="22"/>
        </w:rPr>
      </w:pPr>
      <w:bookmarkStart w:id="29" w:name="_Toc28963524"/>
      <w:r w:rsidRPr="008607EF">
        <w:rPr>
          <w:rFonts w:asciiTheme="minorHAnsi" w:eastAsiaTheme="minorHAnsi" w:hAnsiTheme="minorHAnsi" w:cstheme="minorBidi"/>
          <w:b w:val="0"/>
          <w:bCs w:val="0"/>
          <w:color w:val="auto"/>
          <w:sz w:val="22"/>
          <w:szCs w:val="22"/>
        </w:rPr>
        <w:t xml:space="preserve">Optimiser l’insertion des bénéficiaires en lien avec les </w:t>
      </w:r>
      <w:r w:rsidR="00E37441">
        <w:rPr>
          <w:rFonts w:asciiTheme="minorHAnsi" w:eastAsiaTheme="minorHAnsi" w:hAnsiTheme="minorHAnsi" w:cstheme="minorBidi"/>
          <w:b w:val="0"/>
          <w:bCs w:val="0"/>
          <w:color w:val="auto"/>
          <w:sz w:val="22"/>
          <w:szCs w:val="22"/>
        </w:rPr>
        <w:t>d</w:t>
      </w:r>
      <w:r w:rsidR="009A641D">
        <w:rPr>
          <w:rFonts w:asciiTheme="minorHAnsi" w:eastAsiaTheme="minorHAnsi" w:hAnsiTheme="minorHAnsi" w:cstheme="minorBidi"/>
          <w:b w:val="0"/>
          <w:bCs w:val="0"/>
          <w:color w:val="auto"/>
          <w:sz w:val="22"/>
          <w:szCs w:val="22"/>
        </w:rPr>
        <w:t>irec</w:t>
      </w:r>
      <w:r w:rsidR="00E37441">
        <w:rPr>
          <w:rFonts w:asciiTheme="minorHAnsi" w:eastAsiaTheme="minorHAnsi" w:hAnsiTheme="minorHAnsi" w:cstheme="minorBidi"/>
          <w:b w:val="0"/>
          <w:bCs w:val="0"/>
          <w:color w:val="auto"/>
          <w:sz w:val="22"/>
          <w:szCs w:val="22"/>
        </w:rPr>
        <w:t>tions régionales</w:t>
      </w:r>
      <w:r w:rsidRPr="008607EF">
        <w:rPr>
          <w:rFonts w:asciiTheme="minorHAnsi" w:eastAsiaTheme="minorHAnsi" w:hAnsiTheme="minorHAnsi" w:cstheme="minorBidi"/>
          <w:b w:val="0"/>
          <w:bCs w:val="0"/>
          <w:color w:val="auto"/>
          <w:sz w:val="22"/>
          <w:szCs w:val="22"/>
        </w:rPr>
        <w:t>.</w:t>
      </w:r>
      <w:bookmarkEnd w:id="29"/>
    </w:p>
    <w:p w14:paraId="5A87FDC8" w14:textId="77777777" w:rsidR="00A44DC8" w:rsidRDefault="00A44DC8" w:rsidP="00A44DC8"/>
    <w:p w14:paraId="2A6937A6" w14:textId="4921BB60" w:rsidR="00A44DC8" w:rsidRPr="00A44DC8" w:rsidRDefault="00A44DC8" w:rsidP="00A44DC8">
      <w:pPr>
        <w:pStyle w:val="Titre1"/>
        <w:numPr>
          <w:ilvl w:val="0"/>
          <w:numId w:val="12"/>
        </w:numPr>
        <w:spacing w:before="0"/>
        <w:jc w:val="both"/>
        <w:rPr>
          <w:rFonts w:asciiTheme="minorHAnsi" w:hAnsiTheme="minorHAnsi" w:cstheme="minorHAnsi"/>
          <w:b w:val="0"/>
          <w:color w:val="auto"/>
          <w:sz w:val="22"/>
          <w:szCs w:val="22"/>
        </w:rPr>
      </w:pPr>
      <w:bookmarkStart w:id="30" w:name="_Toc28963525"/>
      <w:r>
        <w:rPr>
          <w:rFonts w:asciiTheme="minorHAnsi" w:hAnsiTheme="minorHAnsi" w:cstheme="minorHAnsi"/>
          <w:b w:val="0"/>
          <w:color w:val="auto"/>
          <w:sz w:val="22"/>
          <w:szCs w:val="22"/>
        </w:rPr>
        <w:t>G</w:t>
      </w:r>
      <w:r w:rsidRPr="00A44DC8">
        <w:rPr>
          <w:rFonts w:asciiTheme="minorHAnsi" w:hAnsiTheme="minorHAnsi" w:cstheme="minorHAnsi"/>
          <w:b w:val="0"/>
          <w:color w:val="auto"/>
          <w:sz w:val="22"/>
          <w:szCs w:val="22"/>
        </w:rPr>
        <w:t>arantir :</w:t>
      </w:r>
      <w:bookmarkEnd w:id="30"/>
    </w:p>
    <w:p w14:paraId="218898AC" w14:textId="77777777" w:rsidR="00A44DC8" w:rsidRPr="00A44DC8" w:rsidRDefault="00A44DC8" w:rsidP="00A44DC8">
      <w:pPr>
        <w:numPr>
          <w:ilvl w:val="0"/>
          <w:numId w:val="15"/>
        </w:numPr>
        <w:spacing w:after="0" w:line="276" w:lineRule="auto"/>
        <w:contextualSpacing/>
        <w:jc w:val="both"/>
        <w:rPr>
          <w:rFonts w:cstheme="minorHAnsi"/>
        </w:rPr>
      </w:pPr>
      <w:r w:rsidRPr="00A44DC8">
        <w:rPr>
          <w:rFonts w:cstheme="minorHAnsi"/>
        </w:rPr>
        <w:t>Un service d’accueil de qualité, des salles de formation au standard d’équipement garantissant un confort réel des stagiaires, des espaces de pause équipées ;</w:t>
      </w:r>
    </w:p>
    <w:p w14:paraId="1055CF43" w14:textId="77777777" w:rsidR="00A44DC8" w:rsidRPr="00A44DC8" w:rsidRDefault="00A44DC8" w:rsidP="00A44DC8">
      <w:pPr>
        <w:numPr>
          <w:ilvl w:val="0"/>
          <w:numId w:val="15"/>
        </w:numPr>
        <w:spacing w:after="0" w:line="276" w:lineRule="auto"/>
        <w:contextualSpacing/>
        <w:jc w:val="both"/>
        <w:rPr>
          <w:rFonts w:cstheme="minorHAnsi"/>
        </w:rPr>
      </w:pPr>
      <w:r w:rsidRPr="00A44DC8">
        <w:rPr>
          <w:rFonts w:cstheme="minorHAnsi"/>
        </w:rPr>
        <w:t>Des formateurs salariés et expérimentés dans le domaine de compétence enseigné ;</w:t>
      </w:r>
    </w:p>
    <w:p w14:paraId="46FCE979" w14:textId="5F8208AE" w:rsidR="00A44DC8" w:rsidRPr="00A44DC8" w:rsidRDefault="00A44DC8" w:rsidP="00A44DC8">
      <w:pPr>
        <w:numPr>
          <w:ilvl w:val="0"/>
          <w:numId w:val="15"/>
        </w:numPr>
        <w:spacing w:after="0" w:line="276" w:lineRule="auto"/>
        <w:contextualSpacing/>
        <w:jc w:val="both"/>
        <w:rPr>
          <w:rFonts w:cstheme="minorHAnsi"/>
        </w:rPr>
      </w:pPr>
      <w:r w:rsidRPr="00A44DC8">
        <w:rPr>
          <w:rFonts w:cstheme="minorHAnsi"/>
        </w:rPr>
        <w:t xml:space="preserve">Des supports de cours professionnels et respectant la règlementation en vigueur </w:t>
      </w:r>
      <w:r>
        <w:rPr>
          <w:rFonts w:cstheme="minorHAnsi"/>
        </w:rPr>
        <w:t>en matière de droit de la copie ;</w:t>
      </w:r>
    </w:p>
    <w:p w14:paraId="6F95A045" w14:textId="0FEA6E41" w:rsidR="00A44DC8" w:rsidRPr="00A44DC8" w:rsidRDefault="00A44DC8" w:rsidP="00A44DC8">
      <w:pPr>
        <w:numPr>
          <w:ilvl w:val="0"/>
          <w:numId w:val="15"/>
        </w:numPr>
        <w:spacing w:after="0" w:line="276" w:lineRule="auto"/>
        <w:contextualSpacing/>
        <w:jc w:val="both"/>
        <w:rPr>
          <w:rFonts w:cstheme="minorHAnsi"/>
        </w:rPr>
      </w:pPr>
      <w:r w:rsidRPr="00D06B4B">
        <w:rPr>
          <w:rFonts w:cstheme="minorHAnsi"/>
          <w:b/>
          <w:bCs/>
        </w:rPr>
        <w:t>Un numéro de déclaration d’activité valide</w:t>
      </w:r>
      <w:r>
        <w:rPr>
          <w:rFonts w:cstheme="minorHAnsi"/>
        </w:rPr>
        <w:t> ;</w:t>
      </w:r>
    </w:p>
    <w:p w14:paraId="5A3264AF" w14:textId="361AB0F5" w:rsidR="00A44DC8" w:rsidRPr="00010943" w:rsidRDefault="00A44DC8" w:rsidP="00A44DC8">
      <w:pPr>
        <w:numPr>
          <w:ilvl w:val="0"/>
          <w:numId w:val="15"/>
        </w:numPr>
        <w:spacing w:after="0" w:line="276" w:lineRule="auto"/>
        <w:contextualSpacing/>
        <w:jc w:val="both"/>
        <w:rPr>
          <w:rFonts w:cstheme="minorHAnsi"/>
          <w:b/>
          <w:bCs/>
        </w:rPr>
      </w:pPr>
      <w:r w:rsidRPr="00010943">
        <w:rPr>
          <w:rFonts w:cstheme="minorHAnsi"/>
          <w:b/>
          <w:bCs/>
        </w:rPr>
        <w:t xml:space="preserve">Un référencement à jour sur </w:t>
      </w:r>
      <w:proofErr w:type="spellStart"/>
      <w:r w:rsidR="00C42483" w:rsidRPr="00010943">
        <w:rPr>
          <w:rFonts w:cstheme="minorHAnsi"/>
          <w:b/>
          <w:bCs/>
        </w:rPr>
        <w:t>Qualiopi</w:t>
      </w:r>
      <w:proofErr w:type="spellEnd"/>
      <w:r w:rsidRPr="00010943">
        <w:rPr>
          <w:rFonts w:cstheme="minorHAnsi"/>
          <w:b/>
          <w:bCs/>
        </w:rPr>
        <w:t>.</w:t>
      </w:r>
    </w:p>
    <w:p w14:paraId="56946297" w14:textId="77777777" w:rsidR="00A44DC8" w:rsidRPr="00A44DC8" w:rsidRDefault="00A44DC8" w:rsidP="00A44DC8"/>
    <w:p w14:paraId="118F870D" w14:textId="310EFB4D" w:rsidR="008607EF" w:rsidRDefault="008607EF" w:rsidP="009717A1">
      <w:pPr>
        <w:pStyle w:val="Titre1"/>
        <w:numPr>
          <w:ilvl w:val="0"/>
          <w:numId w:val="12"/>
        </w:numPr>
        <w:spacing w:before="0"/>
        <w:jc w:val="both"/>
        <w:rPr>
          <w:rFonts w:asciiTheme="minorHAnsi" w:eastAsiaTheme="minorHAnsi" w:hAnsiTheme="minorHAnsi" w:cstheme="minorBidi"/>
          <w:b w:val="0"/>
          <w:bCs w:val="0"/>
          <w:color w:val="auto"/>
          <w:sz w:val="22"/>
          <w:szCs w:val="22"/>
        </w:rPr>
      </w:pPr>
      <w:bookmarkStart w:id="31" w:name="_Toc28963526"/>
      <w:r w:rsidRPr="008607EF">
        <w:rPr>
          <w:rFonts w:asciiTheme="minorHAnsi" w:eastAsiaTheme="minorHAnsi" w:hAnsiTheme="minorHAnsi" w:cstheme="minorBidi"/>
          <w:b w:val="0"/>
          <w:bCs w:val="0"/>
          <w:color w:val="auto"/>
          <w:sz w:val="22"/>
          <w:szCs w:val="22"/>
        </w:rPr>
        <w:t>Informer les stagiaires de la réalisation d’une enquête mail à l’issue de la formation et 6 mois après la fin de la formation</w:t>
      </w:r>
      <w:bookmarkEnd w:id="31"/>
    </w:p>
    <w:p w14:paraId="26CB8434" w14:textId="77777777" w:rsidR="00A44DC8" w:rsidRPr="00A44DC8" w:rsidRDefault="00A44DC8" w:rsidP="00A44DC8"/>
    <w:p w14:paraId="4A3CB40C" w14:textId="3B1EA8D0" w:rsidR="008607EF" w:rsidRDefault="008607EF" w:rsidP="009717A1">
      <w:pPr>
        <w:pStyle w:val="Titre1"/>
        <w:numPr>
          <w:ilvl w:val="0"/>
          <w:numId w:val="12"/>
        </w:numPr>
        <w:spacing w:before="0"/>
        <w:jc w:val="both"/>
        <w:rPr>
          <w:rFonts w:asciiTheme="minorHAnsi" w:eastAsiaTheme="minorHAnsi" w:hAnsiTheme="minorHAnsi" w:cstheme="minorBidi"/>
          <w:b w:val="0"/>
          <w:bCs w:val="0"/>
          <w:color w:val="auto"/>
          <w:sz w:val="22"/>
          <w:szCs w:val="22"/>
        </w:rPr>
      </w:pPr>
      <w:bookmarkStart w:id="32" w:name="_Toc28963527"/>
      <w:r w:rsidRPr="008607EF">
        <w:rPr>
          <w:rFonts w:asciiTheme="minorHAnsi" w:eastAsiaTheme="minorHAnsi" w:hAnsiTheme="minorHAnsi" w:cstheme="minorBidi"/>
          <w:b w:val="0"/>
          <w:bCs w:val="0"/>
          <w:color w:val="auto"/>
          <w:sz w:val="22"/>
          <w:szCs w:val="22"/>
        </w:rPr>
        <w:t>Produire, en accompagnement de chaque facture émise, l’ensemble des pièces justificatives non comptables relatives à la réalisation de l’action, telles que les feuilles d’émargement signées par demi-journée par le formateur et les stagiaires.</w:t>
      </w:r>
      <w:bookmarkEnd w:id="32"/>
      <w:r w:rsidRPr="008607EF">
        <w:rPr>
          <w:rFonts w:asciiTheme="minorHAnsi" w:eastAsiaTheme="minorHAnsi" w:hAnsiTheme="minorHAnsi" w:cstheme="minorBidi"/>
          <w:b w:val="0"/>
          <w:bCs w:val="0"/>
          <w:color w:val="auto"/>
          <w:sz w:val="22"/>
          <w:szCs w:val="22"/>
        </w:rPr>
        <w:t xml:space="preserve"> </w:t>
      </w:r>
    </w:p>
    <w:p w14:paraId="223F0071" w14:textId="77777777" w:rsidR="00A44DC8" w:rsidRDefault="00A44DC8" w:rsidP="00A44DC8"/>
    <w:p w14:paraId="73022A74" w14:textId="27AC5219" w:rsidR="00A44DC8" w:rsidRPr="00A44DC8" w:rsidRDefault="00A44DC8" w:rsidP="00A44DC8">
      <w:pPr>
        <w:numPr>
          <w:ilvl w:val="0"/>
          <w:numId w:val="12"/>
        </w:numPr>
        <w:rPr>
          <w:b/>
          <w:bCs/>
        </w:rPr>
      </w:pPr>
      <w:r w:rsidRPr="00A44DC8">
        <w:t xml:space="preserve">Permettre à tout contrôleur (collaborateur de </w:t>
      </w:r>
      <w:r w:rsidR="003F2EA2" w:rsidRPr="008F6785">
        <w:t>France Travail</w:t>
      </w:r>
      <w:r w:rsidRPr="00A44DC8">
        <w:t xml:space="preserve"> ou organisme dûment </w:t>
      </w:r>
      <w:r w:rsidR="003B2728" w:rsidRPr="00A44DC8">
        <w:t>missionné) d’accéder</w:t>
      </w:r>
      <w:r w:rsidRPr="00A44DC8">
        <w:t>, en cours de réalisation des actions, aux locaux affectés à la réalisation des actions dans le cadre de visites sur place.</w:t>
      </w:r>
    </w:p>
    <w:p w14:paraId="3DECAD56" w14:textId="77777777" w:rsidR="008607EF" w:rsidRDefault="008607EF" w:rsidP="009717A1">
      <w:pPr>
        <w:jc w:val="both"/>
      </w:pPr>
    </w:p>
    <w:p w14:paraId="0329D132" w14:textId="4602F973" w:rsidR="008607EF" w:rsidRPr="008607EF" w:rsidRDefault="008607EF" w:rsidP="009717A1">
      <w:pPr>
        <w:jc w:val="both"/>
        <w:rPr>
          <w:b/>
          <w:u w:val="single"/>
        </w:rPr>
      </w:pPr>
      <w:r w:rsidRPr="008607EF">
        <w:rPr>
          <w:b/>
          <w:u w:val="single"/>
        </w:rPr>
        <w:t xml:space="preserve">Pour respecter les engagements vis-à-vis de </w:t>
      </w:r>
      <w:r w:rsidR="006C71E4">
        <w:rPr>
          <w:b/>
          <w:u w:val="single"/>
        </w:rPr>
        <w:t>France Travail</w:t>
      </w:r>
      <w:r w:rsidRPr="008607EF">
        <w:rPr>
          <w:b/>
          <w:u w:val="single"/>
        </w:rPr>
        <w:t>, il devra plus précisément :</w:t>
      </w:r>
    </w:p>
    <w:p w14:paraId="764B102D" w14:textId="77777777" w:rsidR="008607EF" w:rsidRDefault="008607EF" w:rsidP="009717A1">
      <w:pPr>
        <w:jc w:val="both"/>
      </w:pPr>
    </w:p>
    <w:p w14:paraId="38B88437" w14:textId="5A38613D" w:rsidR="008607EF" w:rsidRDefault="008607EF" w:rsidP="009717A1">
      <w:pPr>
        <w:jc w:val="both"/>
      </w:pPr>
      <w:r>
        <w:t xml:space="preserve">- </w:t>
      </w:r>
      <w:r w:rsidRPr="00010943">
        <w:rPr>
          <w:b/>
          <w:bCs/>
        </w:rPr>
        <w:t>Publier l’offre dans la base CARIF OREF au plus tard  5 semaines avant le démarrage de la session de formation</w:t>
      </w:r>
      <w:r>
        <w:t xml:space="preserve">, avec le nombre exact de places de la session de formation, ainsi que les dates de réunion d’information et le nombre de places; le respect de ses obligations de communication à </w:t>
      </w:r>
      <w:r w:rsidR="003F2EA2" w:rsidRPr="008F6785">
        <w:t>France Travail</w:t>
      </w:r>
      <w:r>
        <w:t xml:space="preserve"> (en tant qu’opérateur de la gestion de la liste) des données concernant le statut du demandeur d’emploi – inscription, entrée, assiduité, sortie - (décret du 9 mai 2017) en favorisant le respect de cette obligation par l’utilisation de l’applicatif KAIROS, interface d’échange dématérialisé entre </w:t>
      </w:r>
      <w:r w:rsidR="003F2EA2" w:rsidRPr="008F6785">
        <w:t>France Travail</w:t>
      </w:r>
      <w:r>
        <w:t xml:space="preserve"> et l’organisme de formation. KAIROS reprend les informations de la base de l’</w:t>
      </w:r>
      <w:proofErr w:type="spellStart"/>
      <w:r>
        <w:t>Intercarif</w:t>
      </w:r>
      <w:proofErr w:type="spellEnd"/>
      <w:r>
        <w:t xml:space="preserve"> concernant la formation ouverte (précisions techniques et fonctionnelles sur KAIROS en annexe 3 à destination de l’OPCO et de l’organisme de formation avec lequel il contractualisera si celui-ci n’est p</w:t>
      </w:r>
      <w:r w:rsidR="00A44DC8">
        <w:t>as déjà utilisateur de KAIROS).</w:t>
      </w:r>
    </w:p>
    <w:p w14:paraId="4DAAF5F7" w14:textId="70B45211" w:rsidR="008607EF" w:rsidRDefault="008607EF" w:rsidP="00A44DC8">
      <w:pPr>
        <w:jc w:val="both"/>
      </w:pPr>
      <w:r>
        <w:t>- Rédiger systématiquement l’intitulé de la formation démarrant par « PIC », pour faciliter la recherche textuelle des demandeurs d’emploi sur les POE</w:t>
      </w:r>
      <w:r w:rsidR="003C1B0F">
        <w:t>C</w:t>
      </w:r>
      <w:r>
        <w:t xml:space="preserve"> programmées</w:t>
      </w:r>
      <w:r w:rsidR="003F2EA2">
        <w:t xml:space="preserve"> sur </w:t>
      </w:r>
      <w:r w:rsidR="003F2EA2" w:rsidRPr="008F6785">
        <w:rPr>
          <w:rFonts w:cstheme="minorHAnsi"/>
        </w:rPr>
        <w:t>https://candidat.</w:t>
      </w:r>
      <w:r w:rsidR="006C71E4">
        <w:rPr>
          <w:rFonts w:cstheme="minorHAnsi"/>
        </w:rPr>
        <w:t>francetravail</w:t>
      </w:r>
      <w:r w:rsidR="003F2EA2" w:rsidRPr="008F6785">
        <w:rPr>
          <w:rFonts w:cstheme="minorHAnsi"/>
        </w:rPr>
        <w:t>.fr/formations/accueil</w:t>
      </w:r>
      <w:r w:rsidRPr="008F6785">
        <w:t>,</w:t>
      </w:r>
      <w:r>
        <w:t xml:space="preserve"> sur l’emploi store La bonne formation, sur l’appli mobile « ma formation », ainsi que la recherche des conseillers dans leur applicatif métier.</w:t>
      </w:r>
    </w:p>
    <w:p w14:paraId="32AAECCF" w14:textId="7AF66D75" w:rsidR="008607EF" w:rsidRDefault="008607EF" w:rsidP="009717A1">
      <w:pPr>
        <w:jc w:val="both"/>
      </w:pPr>
      <w:r>
        <w:t xml:space="preserve">- Délivrer systématiquement au demandeur d’emploi une attestation de </w:t>
      </w:r>
      <w:r w:rsidR="003E0654">
        <w:t>formation</w:t>
      </w:r>
      <w:r>
        <w:t xml:space="preserve"> en fin de formation, lorsque celle-ci ne donne pas lieu à un titre, certificat ou diplôme reconnu au RNCP. Les compétences acquises par le demandeur d’emploi seront indiquées d</w:t>
      </w:r>
      <w:r w:rsidR="00A44DC8">
        <w:t>ans le bilan saisi dans KAIROS.</w:t>
      </w:r>
    </w:p>
    <w:p w14:paraId="624B8023" w14:textId="77777777" w:rsidR="008607EF" w:rsidRDefault="008607EF" w:rsidP="009717A1">
      <w:pPr>
        <w:jc w:val="both"/>
      </w:pPr>
      <w:r>
        <w:t xml:space="preserve">- Partager les méthodes, pratiques ou processus innovants, lors des réunions organisées dans le cadre de l’animation nationale. </w:t>
      </w:r>
    </w:p>
    <w:p w14:paraId="057FAEBD" w14:textId="77777777" w:rsidR="008607EF" w:rsidRDefault="008607EF" w:rsidP="009717A1">
      <w:pPr>
        <w:jc w:val="both"/>
      </w:pPr>
    </w:p>
    <w:p w14:paraId="0E5F2AFB" w14:textId="68B4E5AC" w:rsidR="008607EF" w:rsidRDefault="008607EF" w:rsidP="009717A1">
      <w:pPr>
        <w:jc w:val="both"/>
      </w:pPr>
      <w:r>
        <w:t>Au-delà des engagements financiers, l’OPCO 2i via sa d</w:t>
      </w:r>
      <w:r w:rsidR="009A641D">
        <w:t>irec</w:t>
      </w:r>
      <w:r>
        <w:t>tion</w:t>
      </w:r>
      <w:r w:rsidR="009A641D">
        <w:t xml:space="preserve"> régionale</w:t>
      </w:r>
      <w:r>
        <w:t xml:space="preserve"> </w:t>
      </w:r>
      <w:r w:rsidR="0038678A">
        <w:t>Grand Est</w:t>
      </w:r>
      <w:r>
        <w:t xml:space="preserve"> devra respecter les engagements induits par la POE Collective :</w:t>
      </w:r>
    </w:p>
    <w:p w14:paraId="5620E264" w14:textId="742CA6E4" w:rsidR="008607EF" w:rsidRDefault="008607EF" w:rsidP="009717A1">
      <w:pPr>
        <w:jc w:val="both"/>
      </w:pPr>
      <w:r>
        <w:t>-</w:t>
      </w:r>
      <w:r>
        <w:tab/>
        <w:t xml:space="preserve">s’assurer de l’adéquation du projet de formation avec les besoins identifiés (branches/territoires), la situation du bénéficiaire (positionnement), et les </w:t>
      </w:r>
      <w:r w:rsidR="00A3213D">
        <w:t>prérequis</w:t>
      </w:r>
      <w:r>
        <w:t xml:space="preserve"> du poste visé ;</w:t>
      </w:r>
    </w:p>
    <w:p w14:paraId="3BC29076" w14:textId="4A1DC6F2" w:rsidR="008607EF" w:rsidRDefault="008607EF" w:rsidP="009717A1">
      <w:pPr>
        <w:jc w:val="both"/>
      </w:pPr>
      <w:r>
        <w:t>-</w:t>
      </w:r>
      <w:r>
        <w:tab/>
        <w:t xml:space="preserve">s’assurer de la conformité du dossier, notamment en lien avec </w:t>
      </w:r>
      <w:r w:rsidR="00335598" w:rsidRPr="008F6785">
        <w:t>France Travail</w:t>
      </w:r>
      <w:r w:rsidRPr="008F6785">
        <w:t>.</w:t>
      </w:r>
    </w:p>
    <w:p w14:paraId="435B3F26" w14:textId="77777777" w:rsidR="009717A1" w:rsidRDefault="009717A1" w:rsidP="009717A1">
      <w:pPr>
        <w:jc w:val="both"/>
      </w:pPr>
    </w:p>
    <w:p w14:paraId="5C368B7C" w14:textId="68D15D8A" w:rsidR="008655CD" w:rsidRPr="00A44DC8" w:rsidRDefault="008655CD" w:rsidP="009717A1">
      <w:pPr>
        <w:pStyle w:val="Titre1"/>
        <w:spacing w:before="0"/>
        <w:jc w:val="both"/>
        <w:rPr>
          <w:rFonts w:asciiTheme="minorHAnsi" w:hAnsiTheme="minorHAnsi" w:cstheme="minorHAnsi"/>
        </w:rPr>
      </w:pPr>
      <w:bookmarkStart w:id="33" w:name="_Toc28963528"/>
      <w:r w:rsidRPr="008655CD">
        <w:t xml:space="preserve">4. </w:t>
      </w:r>
      <w:r w:rsidR="008607EF" w:rsidRPr="00A44DC8">
        <w:rPr>
          <w:rFonts w:asciiTheme="minorHAnsi" w:hAnsiTheme="minorHAnsi" w:cstheme="minorHAnsi"/>
        </w:rPr>
        <w:t>M</w:t>
      </w:r>
      <w:r w:rsidR="00A44DC8" w:rsidRPr="00A44DC8">
        <w:rPr>
          <w:rFonts w:asciiTheme="minorHAnsi" w:hAnsiTheme="minorHAnsi" w:cstheme="minorHAnsi"/>
        </w:rPr>
        <w:t>ODALITES ET CRITERES DE SELECTION DES CANDIDATS</w:t>
      </w:r>
      <w:bookmarkEnd w:id="33"/>
    </w:p>
    <w:p w14:paraId="51357758" w14:textId="5DF2FDA9" w:rsidR="008655CD" w:rsidRPr="008607EF" w:rsidRDefault="008655CD" w:rsidP="0009376B">
      <w:pPr>
        <w:pStyle w:val="Titre2"/>
        <w:jc w:val="both"/>
        <w:rPr>
          <w:highlight w:val="cyan"/>
        </w:rPr>
      </w:pPr>
    </w:p>
    <w:p w14:paraId="00A95EF9" w14:textId="77777777" w:rsidR="0009376B" w:rsidRPr="00A44DC8" w:rsidRDefault="0009376B" w:rsidP="0009376B">
      <w:pPr>
        <w:spacing w:before="120" w:after="120" w:line="360" w:lineRule="auto"/>
        <w:contextualSpacing/>
        <w:jc w:val="both"/>
        <w:rPr>
          <w:rFonts w:cstheme="minorHAnsi"/>
        </w:rPr>
      </w:pPr>
      <w:r w:rsidRPr="00A44DC8">
        <w:rPr>
          <w:rFonts w:cstheme="minorHAnsi"/>
        </w:rPr>
        <w:t>Dossier complet</w:t>
      </w:r>
    </w:p>
    <w:p w14:paraId="7CAD2E0D" w14:textId="77777777" w:rsidR="0009376B" w:rsidRPr="00A44DC8" w:rsidRDefault="0009376B" w:rsidP="0009376B">
      <w:pPr>
        <w:spacing w:before="120" w:after="120" w:line="360" w:lineRule="auto"/>
        <w:contextualSpacing/>
        <w:jc w:val="both"/>
        <w:rPr>
          <w:rFonts w:cstheme="minorHAnsi"/>
        </w:rPr>
      </w:pPr>
      <w:r w:rsidRPr="00A44DC8">
        <w:rPr>
          <w:rFonts w:cstheme="minorHAnsi"/>
        </w:rPr>
        <w:t>Compréhension de la demande</w:t>
      </w:r>
    </w:p>
    <w:p w14:paraId="1ACCA063" w14:textId="77777777" w:rsidR="0009376B" w:rsidRPr="00A44DC8" w:rsidRDefault="0009376B" w:rsidP="0009376B">
      <w:pPr>
        <w:spacing w:before="120" w:after="120" w:line="360" w:lineRule="auto"/>
        <w:contextualSpacing/>
        <w:jc w:val="both"/>
        <w:rPr>
          <w:rFonts w:cstheme="minorHAnsi"/>
        </w:rPr>
      </w:pPr>
      <w:r w:rsidRPr="00A44DC8">
        <w:rPr>
          <w:rFonts w:cstheme="minorHAnsi"/>
        </w:rPr>
        <w:t>Qualité des méthodes pédagogiques</w:t>
      </w:r>
    </w:p>
    <w:p w14:paraId="3731B821" w14:textId="77777777" w:rsidR="0009376B" w:rsidRPr="00A44DC8" w:rsidRDefault="0009376B" w:rsidP="0009376B">
      <w:pPr>
        <w:spacing w:before="120" w:after="120" w:line="360" w:lineRule="auto"/>
        <w:contextualSpacing/>
        <w:jc w:val="both"/>
        <w:rPr>
          <w:rFonts w:cstheme="minorHAnsi"/>
        </w:rPr>
      </w:pPr>
      <w:r w:rsidRPr="00A44DC8">
        <w:rPr>
          <w:rFonts w:cstheme="minorHAnsi"/>
        </w:rPr>
        <w:lastRenderedPageBreak/>
        <w:t>Expertise de l’organisme</w:t>
      </w:r>
    </w:p>
    <w:p w14:paraId="09718C61" w14:textId="77777777" w:rsidR="0009376B" w:rsidRPr="00A44DC8" w:rsidRDefault="0009376B" w:rsidP="0009376B">
      <w:pPr>
        <w:spacing w:before="120" w:after="120" w:line="360" w:lineRule="auto"/>
        <w:contextualSpacing/>
        <w:jc w:val="both"/>
        <w:rPr>
          <w:rFonts w:cstheme="minorHAnsi"/>
        </w:rPr>
      </w:pPr>
      <w:r w:rsidRPr="00A44DC8">
        <w:rPr>
          <w:rFonts w:cstheme="minorHAnsi"/>
        </w:rPr>
        <w:t>Compétences des intervenants</w:t>
      </w:r>
    </w:p>
    <w:p w14:paraId="6423162A" w14:textId="77777777" w:rsidR="0009376B" w:rsidRPr="00A44DC8" w:rsidRDefault="0009376B" w:rsidP="0009376B">
      <w:pPr>
        <w:spacing w:before="120" w:after="120" w:line="360" w:lineRule="auto"/>
        <w:contextualSpacing/>
        <w:jc w:val="both"/>
        <w:rPr>
          <w:rFonts w:cstheme="minorHAnsi"/>
        </w:rPr>
      </w:pPr>
      <w:r w:rsidRPr="00A44DC8">
        <w:rPr>
          <w:rFonts w:cstheme="minorHAnsi"/>
        </w:rPr>
        <w:t>Connaissance de nos branches (secteurs, activités, métiers…)</w:t>
      </w:r>
    </w:p>
    <w:p w14:paraId="31163A8D" w14:textId="77777777" w:rsidR="0009376B" w:rsidRPr="00A44DC8" w:rsidRDefault="0009376B" w:rsidP="0009376B">
      <w:pPr>
        <w:spacing w:before="120" w:after="120" w:line="360" w:lineRule="auto"/>
        <w:contextualSpacing/>
        <w:jc w:val="both"/>
        <w:rPr>
          <w:rFonts w:cstheme="minorHAnsi"/>
        </w:rPr>
      </w:pPr>
      <w:r w:rsidRPr="00A44DC8">
        <w:rPr>
          <w:rFonts w:cstheme="minorHAnsi"/>
        </w:rPr>
        <w:t>Proposition tarifaire</w:t>
      </w:r>
    </w:p>
    <w:p w14:paraId="3CD0FF47" w14:textId="327875A4" w:rsidR="0009376B" w:rsidRDefault="0009376B" w:rsidP="0009376B">
      <w:pPr>
        <w:spacing w:before="120" w:after="120" w:line="360" w:lineRule="auto"/>
        <w:contextualSpacing/>
        <w:jc w:val="both"/>
        <w:rPr>
          <w:rFonts w:cstheme="minorHAnsi"/>
        </w:rPr>
      </w:pPr>
      <w:proofErr w:type="spellStart"/>
      <w:r w:rsidRPr="00A44DC8">
        <w:rPr>
          <w:rFonts w:cstheme="minorHAnsi"/>
        </w:rPr>
        <w:t>Sourcing</w:t>
      </w:r>
      <w:proofErr w:type="spellEnd"/>
      <w:r w:rsidRPr="00A44DC8">
        <w:rPr>
          <w:rFonts w:cstheme="minorHAnsi"/>
        </w:rPr>
        <w:t xml:space="preserve"> des stagiaires</w:t>
      </w:r>
    </w:p>
    <w:p w14:paraId="5245E19B" w14:textId="2A57202E" w:rsidR="009A641D" w:rsidRDefault="009A641D" w:rsidP="0009376B">
      <w:pPr>
        <w:spacing w:before="120" w:after="120" w:line="360" w:lineRule="auto"/>
        <w:contextualSpacing/>
        <w:jc w:val="both"/>
        <w:rPr>
          <w:rFonts w:cstheme="minorHAnsi"/>
        </w:rPr>
      </w:pPr>
      <w:r>
        <w:rPr>
          <w:rFonts w:cstheme="minorHAnsi"/>
        </w:rPr>
        <w:t>Suivi des stagiaires durant la POEC</w:t>
      </w:r>
    </w:p>
    <w:p w14:paraId="6B7A54BB" w14:textId="7F4BCA61" w:rsidR="009A641D" w:rsidRPr="00A44DC8" w:rsidRDefault="009A641D" w:rsidP="0009376B">
      <w:pPr>
        <w:spacing w:before="120" w:after="120" w:line="360" w:lineRule="auto"/>
        <w:contextualSpacing/>
        <w:jc w:val="both"/>
        <w:rPr>
          <w:rFonts w:cstheme="minorHAnsi"/>
        </w:rPr>
      </w:pPr>
      <w:r>
        <w:rPr>
          <w:rFonts w:cstheme="minorHAnsi"/>
        </w:rPr>
        <w:t>Actions pour prévenir l’absentéisme</w:t>
      </w:r>
    </w:p>
    <w:p w14:paraId="0B3050F3" w14:textId="199FEA3F" w:rsidR="008655CD" w:rsidRDefault="0009376B" w:rsidP="0009376B">
      <w:pPr>
        <w:spacing w:before="120" w:after="120" w:line="360" w:lineRule="auto"/>
        <w:contextualSpacing/>
        <w:jc w:val="both"/>
        <w:rPr>
          <w:rFonts w:cstheme="minorHAnsi"/>
        </w:rPr>
      </w:pPr>
      <w:r w:rsidRPr="00A44DC8">
        <w:rPr>
          <w:rFonts w:cstheme="minorHAnsi"/>
        </w:rPr>
        <w:t>Suivi post-POEC</w:t>
      </w:r>
    </w:p>
    <w:p w14:paraId="26EA21DE" w14:textId="0E46D0BD" w:rsidR="009A641D" w:rsidRDefault="009A641D" w:rsidP="0009376B">
      <w:pPr>
        <w:spacing w:before="120" w:after="120" w:line="360" w:lineRule="auto"/>
        <w:contextualSpacing/>
        <w:jc w:val="both"/>
        <w:rPr>
          <w:rFonts w:cstheme="minorHAnsi"/>
        </w:rPr>
      </w:pPr>
    </w:p>
    <w:p w14:paraId="4C7AB973" w14:textId="77777777" w:rsidR="00080013" w:rsidRPr="00080013" w:rsidRDefault="00080013" w:rsidP="00080013">
      <w:pPr>
        <w:spacing w:before="120" w:after="120" w:line="360" w:lineRule="auto"/>
        <w:contextualSpacing/>
        <w:jc w:val="both"/>
        <w:rPr>
          <w:rFonts w:cstheme="minorHAnsi"/>
        </w:rPr>
      </w:pPr>
      <w:r w:rsidRPr="00080013">
        <w:rPr>
          <w:rFonts w:cstheme="minorHAnsi"/>
        </w:rPr>
        <w:t>Annexe : Détail de vos charges financières</w:t>
      </w:r>
    </w:p>
    <w:p w14:paraId="4DC2A1AD" w14:textId="77777777" w:rsidR="00080013" w:rsidRDefault="00080013" w:rsidP="0009376B">
      <w:pPr>
        <w:spacing w:before="120" w:after="120" w:line="360" w:lineRule="auto"/>
        <w:contextualSpacing/>
        <w:jc w:val="both"/>
        <w:rPr>
          <w:rFonts w:cstheme="minorHAnsi"/>
        </w:rPr>
      </w:pPr>
    </w:p>
    <w:tbl>
      <w:tblPr>
        <w:tblW w:w="8472" w:type="dxa"/>
        <w:tblCellMar>
          <w:left w:w="0" w:type="dxa"/>
          <w:right w:w="0" w:type="dxa"/>
        </w:tblCellMar>
        <w:tblLook w:val="04A0" w:firstRow="1" w:lastRow="0" w:firstColumn="1" w:lastColumn="0" w:noHBand="0" w:noVBand="1"/>
      </w:tblPr>
      <w:tblGrid>
        <w:gridCol w:w="3085"/>
        <w:gridCol w:w="3686"/>
        <w:gridCol w:w="1701"/>
      </w:tblGrid>
      <w:tr w:rsidR="009A641D" w:rsidRPr="009A641D" w14:paraId="48DB4B82" w14:textId="77777777" w:rsidTr="00080013">
        <w:trPr>
          <w:trHeight w:val="530"/>
        </w:trPr>
        <w:tc>
          <w:tcPr>
            <w:tcW w:w="30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20F1EB2" w14:textId="77777777" w:rsidR="009A641D" w:rsidRPr="009A641D" w:rsidRDefault="009A641D" w:rsidP="009A641D">
            <w:pPr>
              <w:spacing w:line="256" w:lineRule="auto"/>
              <w:rPr>
                <w:rFonts w:ascii="Arial" w:eastAsia="Times New Roman" w:hAnsi="Arial" w:cs="Arial"/>
                <w:sz w:val="36"/>
                <w:szCs w:val="36"/>
                <w:lang w:eastAsia="fr-FR"/>
              </w:rPr>
            </w:pPr>
            <w:r w:rsidRPr="009A641D">
              <w:rPr>
                <w:rFonts w:ascii="Calibri" w:eastAsia="Times New Roman" w:hAnsi="Calibri" w:cs="Calibri"/>
                <w:color w:val="201F1E"/>
                <w:kern w:val="24"/>
                <w:lang w:eastAsia="fr-FR"/>
              </w:rPr>
              <w:t>Liste des postes de charges</w:t>
            </w:r>
          </w:p>
        </w:tc>
        <w:tc>
          <w:tcPr>
            <w:tcW w:w="3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195A71" w14:textId="77777777" w:rsidR="009A641D" w:rsidRPr="009A641D" w:rsidRDefault="009A641D" w:rsidP="009A641D">
            <w:pPr>
              <w:spacing w:line="256" w:lineRule="auto"/>
              <w:rPr>
                <w:rFonts w:ascii="Arial" w:eastAsia="Times New Roman" w:hAnsi="Arial" w:cs="Arial"/>
                <w:sz w:val="36"/>
                <w:szCs w:val="36"/>
                <w:lang w:eastAsia="fr-FR"/>
              </w:rPr>
            </w:pPr>
            <w:r w:rsidRPr="009A641D">
              <w:rPr>
                <w:rFonts w:ascii="Calibri" w:eastAsia="Times New Roman" w:hAnsi="Calibri" w:cs="Calibri"/>
                <w:color w:val="201F1E"/>
                <w:kern w:val="24"/>
                <w:lang w:eastAsia="fr-FR"/>
              </w:rPr>
              <w:t>Préciser les charges correspondantes</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CAFA1B5" w14:textId="77777777" w:rsidR="009A641D" w:rsidRPr="009A641D" w:rsidRDefault="009A641D" w:rsidP="009A641D">
            <w:pPr>
              <w:spacing w:line="256" w:lineRule="auto"/>
              <w:rPr>
                <w:rFonts w:ascii="Arial" w:eastAsia="Times New Roman" w:hAnsi="Arial" w:cs="Arial"/>
                <w:sz w:val="36"/>
                <w:szCs w:val="36"/>
                <w:lang w:eastAsia="fr-FR"/>
              </w:rPr>
            </w:pPr>
            <w:r w:rsidRPr="009A641D">
              <w:rPr>
                <w:rFonts w:ascii="Calibri" w:eastAsia="Times New Roman" w:hAnsi="Calibri" w:cs="Calibri"/>
                <w:color w:val="201F1E"/>
                <w:kern w:val="24"/>
                <w:lang w:eastAsia="fr-FR"/>
              </w:rPr>
              <w:t>Montant HT</w:t>
            </w:r>
          </w:p>
        </w:tc>
      </w:tr>
      <w:tr w:rsidR="009A641D" w:rsidRPr="009A641D" w14:paraId="63F38B9E" w14:textId="77777777" w:rsidTr="00080013">
        <w:trPr>
          <w:trHeight w:val="949"/>
        </w:trPr>
        <w:tc>
          <w:tcPr>
            <w:tcW w:w="30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ECA141" w14:textId="650FB89D" w:rsidR="009A641D" w:rsidRPr="009A641D" w:rsidRDefault="009A641D" w:rsidP="009A641D">
            <w:pPr>
              <w:spacing w:line="256" w:lineRule="auto"/>
              <w:rPr>
                <w:rFonts w:ascii="Arial" w:eastAsia="Times New Roman" w:hAnsi="Arial" w:cs="Arial"/>
                <w:sz w:val="36"/>
                <w:szCs w:val="36"/>
                <w:lang w:eastAsia="fr-FR"/>
              </w:rPr>
            </w:pPr>
            <w:r w:rsidRPr="009A641D">
              <w:rPr>
                <w:rFonts w:ascii="Calibri" w:eastAsia="Times New Roman" w:hAnsi="Calibri" w:cs="Calibri"/>
                <w:color w:val="201F1E"/>
                <w:kern w:val="24"/>
                <w:lang w:eastAsia="fr-FR"/>
              </w:rPr>
              <w:t>Charges salariales des intervenants / paiement des prestataires externes</w:t>
            </w:r>
          </w:p>
        </w:tc>
        <w:tc>
          <w:tcPr>
            <w:tcW w:w="3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3F30B16" w14:textId="77777777" w:rsidR="009A641D" w:rsidRPr="009A641D" w:rsidRDefault="009A641D" w:rsidP="009A641D">
            <w:pPr>
              <w:spacing w:line="256" w:lineRule="auto"/>
              <w:ind w:left="1066" w:hanging="706"/>
              <w:rPr>
                <w:rFonts w:ascii="Arial" w:eastAsia="Times New Roman" w:hAnsi="Arial" w:cs="Arial"/>
                <w:sz w:val="36"/>
                <w:szCs w:val="36"/>
                <w:lang w:eastAsia="fr-FR"/>
              </w:rPr>
            </w:pPr>
            <w:r w:rsidRPr="009A641D">
              <w:rPr>
                <w:rFonts w:ascii="Times New Roman" w:eastAsia="Times New Roman" w:hAnsi="Times New Roman" w:cs="Times New Roman"/>
                <w:color w:val="201F1E"/>
                <w:kern w:val="24"/>
                <w:sz w:val="14"/>
                <w:szCs w:val="14"/>
                <w:lang w:eastAsia="fr-FR"/>
              </w:rPr>
              <w:t>                    </w:t>
            </w:r>
            <w:r w:rsidRPr="009A641D">
              <w:rPr>
                <w:rFonts w:ascii="Calibri" w:eastAsia="Times New Roman" w:hAnsi="Calibri" w:cs="Calibri"/>
                <w:color w:val="201F1E"/>
                <w:kern w:val="24"/>
                <w:lang w:eastAsia="fr-FR"/>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FD27FB" w14:textId="77777777" w:rsidR="009A641D" w:rsidRPr="009A641D" w:rsidRDefault="009A641D" w:rsidP="009A641D">
            <w:pPr>
              <w:spacing w:line="256" w:lineRule="auto"/>
              <w:ind w:left="1066" w:hanging="706"/>
              <w:rPr>
                <w:rFonts w:ascii="Arial" w:eastAsia="Times New Roman" w:hAnsi="Arial" w:cs="Arial"/>
                <w:sz w:val="36"/>
                <w:szCs w:val="36"/>
                <w:lang w:eastAsia="fr-FR"/>
              </w:rPr>
            </w:pPr>
            <w:r w:rsidRPr="009A641D">
              <w:rPr>
                <w:rFonts w:ascii="Times New Roman" w:eastAsia="Times New Roman" w:hAnsi="Times New Roman" w:cs="Times New Roman"/>
                <w:color w:val="201F1E"/>
                <w:kern w:val="24"/>
                <w:sz w:val="14"/>
                <w:szCs w:val="14"/>
                <w:lang w:eastAsia="fr-FR"/>
              </w:rPr>
              <w:t>                    </w:t>
            </w:r>
            <w:r w:rsidRPr="009A641D">
              <w:rPr>
                <w:rFonts w:ascii="Calibri" w:eastAsia="Times New Roman" w:hAnsi="Calibri" w:cs="Calibri"/>
                <w:color w:val="201F1E"/>
                <w:kern w:val="24"/>
                <w:lang w:eastAsia="fr-FR"/>
              </w:rPr>
              <w:t> </w:t>
            </w:r>
          </w:p>
        </w:tc>
      </w:tr>
      <w:tr w:rsidR="009A641D" w:rsidRPr="009A641D" w14:paraId="56507444" w14:textId="77777777" w:rsidTr="00080013">
        <w:trPr>
          <w:trHeight w:val="1035"/>
        </w:trPr>
        <w:tc>
          <w:tcPr>
            <w:tcW w:w="30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401886" w14:textId="47C1F8D4" w:rsidR="009A641D" w:rsidRPr="009A641D" w:rsidRDefault="009A641D" w:rsidP="009A641D">
            <w:pPr>
              <w:spacing w:line="256" w:lineRule="auto"/>
              <w:rPr>
                <w:rFonts w:ascii="Arial" w:eastAsia="Times New Roman" w:hAnsi="Arial" w:cs="Arial"/>
                <w:sz w:val="36"/>
                <w:szCs w:val="36"/>
                <w:lang w:eastAsia="fr-FR"/>
              </w:rPr>
            </w:pPr>
            <w:r w:rsidRPr="009A641D">
              <w:rPr>
                <w:rFonts w:ascii="Calibri" w:eastAsia="Times New Roman" w:hAnsi="Calibri" w:cs="Calibri"/>
                <w:color w:val="201F1E"/>
                <w:kern w:val="24"/>
                <w:lang w:eastAsia="fr-FR"/>
              </w:rPr>
              <w:t>Charges mise à disposition de salles et d’équipements (techniques et pédagogiques)</w:t>
            </w:r>
          </w:p>
        </w:tc>
        <w:tc>
          <w:tcPr>
            <w:tcW w:w="3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2F98446" w14:textId="77777777" w:rsidR="009A641D" w:rsidRPr="009A641D" w:rsidRDefault="009A641D" w:rsidP="009A641D">
            <w:pPr>
              <w:spacing w:line="256" w:lineRule="auto"/>
              <w:ind w:left="1066" w:hanging="706"/>
              <w:rPr>
                <w:rFonts w:ascii="Arial" w:eastAsia="Times New Roman" w:hAnsi="Arial" w:cs="Arial"/>
                <w:sz w:val="36"/>
                <w:szCs w:val="36"/>
                <w:lang w:eastAsia="fr-FR"/>
              </w:rPr>
            </w:pPr>
            <w:r w:rsidRPr="009A641D">
              <w:rPr>
                <w:rFonts w:ascii="Times New Roman" w:eastAsia="Times New Roman" w:hAnsi="Times New Roman" w:cs="Times New Roman"/>
                <w:color w:val="201F1E"/>
                <w:kern w:val="24"/>
                <w:sz w:val="14"/>
                <w:szCs w:val="14"/>
                <w:lang w:eastAsia="fr-FR"/>
              </w:rPr>
              <w:t>                    </w:t>
            </w:r>
            <w:r w:rsidRPr="009A641D">
              <w:rPr>
                <w:rFonts w:ascii="Calibri" w:eastAsia="Times New Roman" w:hAnsi="Calibri" w:cs="Calibri"/>
                <w:color w:val="201F1E"/>
                <w:kern w:val="24"/>
                <w:lang w:eastAsia="fr-FR"/>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9546918" w14:textId="77777777" w:rsidR="009A641D" w:rsidRPr="009A641D" w:rsidRDefault="009A641D" w:rsidP="009A641D">
            <w:pPr>
              <w:spacing w:line="256" w:lineRule="auto"/>
              <w:ind w:left="1066" w:hanging="706"/>
              <w:rPr>
                <w:rFonts w:ascii="Arial" w:eastAsia="Times New Roman" w:hAnsi="Arial" w:cs="Arial"/>
                <w:sz w:val="36"/>
                <w:szCs w:val="36"/>
                <w:lang w:eastAsia="fr-FR"/>
              </w:rPr>
            </w:pPr>
            <w:r w:rsidRPr="009A641D">
              <w:rPr>
                <w:rFonts w:ascii="Times New Roman" w:eastAsia="Times New Roman" w:hAnsi="Times New Roman" w:cs="Times New Roman"/>
                <w:color w:val="201F1E"/>
                <w:kern w:val="24"/>
                <w:sz w:val="14"/>
                <w:szCs w:val="14"/>
                <w:lang w:eastAsia="fr-FR"/>
              </w:rPr>
              <w:t>                    </w:t>
            </w:r>
            <w:r w:rsidRPr="009A641D">
              <w:rPr>
                <w:rFonts w:ascii="Calibri" w:eastAsia="Times New Roman" w:hAnsi="Calibri" w:cs="Calibri"/>
                <w:color w:val="201F1E"/>
                <w:kern w:val="24"/>
                <w:lang w:eastAsia="fr-FR"/>
              </w:rPr>
              <w:t> </w:t>
            </w:r>
          </w:p>
        </w:tc>
      </w:tr>
      <w:tr w:rsidR="009A641D" w:rsidRPr="009A641D" w14:paraId="748E54A5" w14:textId="77777777" w:rsidTr="00080013">
        <w:trPr>
          <w:trHeight w:val="388"/>
        </w:trPr>
        <w:tc>
          <w:tcPr>
            <w:tcW w:w="30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893788" w14:textId="5AD4B848" w:rsidR="009A641D" w:rsidRPr="009A641D" w:rsidRDefault="009A641D" w:rsidP="009A641D">
            <w:pPr>
              <w:spacing w:line="256" w:lineRule="auto"/>
              <w:rPr>
                <w:rFonts w:ascii="Arial" w:eastAsia="Times New Roman" w:hAnsi="Arial" w:cs="Arial"/>
                <w:sz w:val="36"/>
                <w:szCs w:val="36"/>
                <w:lang w:eastAsia="fr-FR"/>
              </w:rPr>
            </w:pPr>
            <w:r w:rsidRPr="009A641D">
              <w:rPr>
                <w:rFonts w:ascii="Calibri" w:eastAsia="Times New Roman" w:hAnsi="Calibri" w:cs="Calibri"/>
                <w:color w:val="201F1E"/>
                <w:kern w:val="24"/>
                <w:lang w:eastAsia="fr-FR"/>
              </w:rPr>
              <w:t>Consommables</w:t>
            </w:r>
          </w:p>
        </w:tc>
        <w:tc>
          <w:tcPr>
            <w:tcW w:w="3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244CA7" w14:textId="77777777" w:rsidR="009A641D" w:rsidRPr="009A641D" w:rsidRDefault="009A641D" w:rsidP="009A641D">
            <w:pPr>
              <w:spacing w:line="256" w:lineRule="auto"/>
              <w:ind w:left="1066" w:hanging="706"/>
              <w:rPr>
                <w:rFonts w:ascii="Arial" w:eastAsia="Times New Roman" w:hAnsi="Arial" w:cs="Arial"/>
                <w:sz w:val="36"/>
                <w:szCs w:val="36"/>
                <w:lang w:eastAsia="fr-FR"/>
              </w:rPr>
            </w:pPr>
            <w:r w:rsidRPr="009A641D">
              <w:rPr>
                <w:rFonts w:ascii="Times New Roman" w:eastAsia="Times New Roman" w:hAnsi="Times New Roman" w:cs="Times New Roman"/>
                <w:color w:val="201F1E"/>
                <w:kern w:val="24"/>
                <w:sz w:val="14"/>
                <w:szCs w:val="14"/>
                <w:lang w:eastAsia="fr-FR"/>
              </w:rPr>
              <w:t>                    </w:t>
            </w:r>
            <w:r w:rsidRPr="009A641D">
              <w:rPr>
                <w:rFonts w:ascii="Calibri" w:eastAsia="Times New Roman" w:hAnsi="Calibri" w:cs="Calibri"/>
                <w:color w:val="201F1E"/>
                <w:kern w:val="24"/>
                <w:lang w:eastAsia="fr-FR"/>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99D59E5" w14:textId="77777777" w:rsidR="009A641D" w:rsidRPr="009A641D" w:rsidRDefault="009A641D" w:rsidP="009A641D">
            <w:pPr>
              <w:spacing w:line="256" w:lineRule="auto"/>
              <w:ind w:left="1066" w:hanging="706"/>
              <w:rPr>
                <w:rFonts w:ascii="Arial" w:eastAsia="Times New Roman" w:hAnsi="Arial" w:cs="Arial"/>
                <w:sz w:val="36"/>
                <w:szCs w:val="36"/>
                <w:lang w:eastAsia="fr-FR"/>
              </w:rPr>
            </w:pPr>
            <w:r w:rsidRPr="009A641D">
              <w:rPr>
                <w:rFonts w:ascii="Times New Roman" w:eastAsia="Times New Roman" w:hAnsi="Times New Roman" w:cs="Times New Roman"/>
                <w:color w:val="201F1E"/>
                <w:kern w:val="24"/>
                <w:sz w:val="14"/>
                <w:szCs w:val="14"/>
                <w:lang w:eastAsia="fr-FR"/>
              </w:rPr>
              <w:t>                    </w:t>
            </w:r>
            <w:r w:rsidRPr="009A641D">
              <w:rPr>
                <w:rFonts w:ascii="Calibri" w:eastAsia="Times New Roman" w:hAnsi="Calibri" w:cs="Calibri"/>
                <w:color w:val="201F1E"/>
                <w:kern w:val="24"/>
                <w:lang w:eastAsia="fr-FR"/>
              </w:rPr>
              <w:t> </w:t>
            </w:r>
          </w:p>
        </w:tc>
      </w:tr>
      <w:tr w:rsidR="009A641D" w:rsidRPr="009A641D" w14:paraId="53AD5C78" w14:textId="77777777" w:rsidTr="00080013">
        <w:trPr>
          <w:trHeight w:val="388"/>
        </w:trPr>
        <w:tc>
          <w:tcPr>
            <w:tcW w:w="30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3522F76" w14:textId="0BF1A8FE" w:rsidR="009A641D" w:rsidRPr="009A641D" w:rsidRDefault="009A641D" w:rsidP="009A641D">
            <w:pPr>
              <w:spacing w:line="256" w:lineRule="auto"/>
              <w:rPr>
                <w:rFonts w:ascii="Arial" w:eastAsia="Times New Roman" w:hAnsi="Arial" w:cs="Arial"/>
                <w:sz w:val="36"/>
                <w:szCs w:val="36"/>
                <w:lang w:eastAsia="fr-FR"/>
              </w:rPr>
            </w:pPr>
            <w:r w:rsidRPr="009A641D">
              <w:rPr>
                <w:rFonts w:ascii="Calibri" w:eastAsia="Times New Roman" w:hAnsi="Calibri" w:cs="Calibri"/>
                <w:color w:val="201F1E"/>
                <w:kern w:val="24"/>
                <w:lang w:eastAsia="fr-FR"/>
              </w:rPr>
              <w:t>Charges administratives</w:t>
            </w:r>
          </w:p>
        </w:tc>
        <w:tc>
          <w:tcPr>
            <w:tcW w:w="3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F37C89" w14:textId="77777777" w:rsidR="009A641D" w:rsidRPr="009A641D" w:rsidRDefault="009A641D" w:rsidP="009A641D">
            <w:pPr>
              <w:spacing w:line="256" w:lineRule="auto"/>
              <w:ind w:left="1066" w:hanging="706"/>
              <w:rPr>
                <w:rFonts w:ascii="Arial" w:eastAsia="Times New Roman" w:hAnsi="Arial" w:cs="Arial"/>
                <w:sz w:val="36"/>
                <w:szCs w:val="36"/>
                <w:lang w:eastAsia="fr-FR"/>
              </w:rPr>
            </w:pPr>
            <w:r w:rsidRPr="009A641D">
              <w:rPr>
                <w:rFonts w:ascii="Times New Roman" w:eastAsia="Times New Roman" w:hAnsi="Times New Roman" w:cs="Times New Roman"/>
                <w:color w:val="201F1E"/>
                <w:kern w:val="24"/>
                <w:sz w:val="14"/>
                <w:szCs w:val="14"/>
                <w:lang w:eastAsia="fr-FR"/>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FD7639" w14:textId="77777777" w:rsidR="009A641D" w:rsidRPr="009A641D" w:rsidRDefault="009A641D" w:rsidP="009A641D">
            <w:pPr>
              <w:spacing w:line="256" w:lineRule="auto"/>
              <w:ind w:left="1066" w:hanging="706"/>
              <w:rPr>
                <w:rFonts w:ascii="Arial" w:eastAsia="Times New Roman" w:hAnsi="Arial" w:cs="Arial"/>
                <w:sz w:val="36"/>
                <w:szCs w:val="36"/>
                <w:lang w:eastAsia="fr-FR"/>
              </w:rPr>
            </w:pPr>
            <w:r w:rsidRPr="009A641D">
              <w:rPr>
                <w:rFonts w:ascii="Times New Roman" w:eastAsia="Times New Roman" w:hAnsi="Times New Roman" w:cs="Times New Roman"/>
                <w:color w:val="201F1E"/>
                <w:kern w:val="24"/>
                <w:sz w:val="14"/>
                <w:szCs w:val="14"/>
                <w:lang w:eastAsia="fr-FR"/>
              </w:rPr>
              <w:t>                    </w:t>
            </w:r>
            <w:r w:rsidRPr="009A641D">
              <w:rPr>
                <w:rFonts w:ascii="Calibri" w:eastAsia="Times New Roman" w:hAnsi="Calibri" w:cs="Calibri"/>
                <w:color w:val="201F1E"/>
                <w:kern w:val="24"/>
                <w:lang w:eastAsia="fr-FR"/>
              </w:rPr>
              <w:t> </w:t>
            </w:r>
          </w:p>
        </w:tc>
      </w:tr>
      <w:tr w:rsidR="009A641D" w:rsidRPr="009A641D" w14:paraId="53710CAB" w14:textId="77777777" w:rsidTr="00080013">
        <w:trPr>
          <w:trHeight w:val="33"/>
        </w:trPr>
        <w:tc>
          <w:tcPr>
            <w:tcW w:w="30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CC159C9" w14:textId="758C772F" w:rsidR="009A641D" w:rsidRPr="009A641D" w:rsidRDefault="009A641D" w:rsidP="009A641D">
            <w:pPr>
              <w:spacing w:line="256" w:lineRule="auto"/>
              <w:rPr>
                <w:rFonts w:ascii="Arial" w:eastAsia="Times New Roman" w:hAnsi="Arial" w:cs="Arial"/>
                <w:sz w:val="36"/>
                <w:szCs w:val="36"/>
                <w:lang w:eastAsia="fr-FR"/>
              </w:rPr>
            </w:pPr>
            <w:r w:rsidRPr="009A641D">
              <w:rPr>
                <w:rFonts w:ascii="Calibri" w:eastAsia="Times New Roman" w:hAnsi="Calibri" w:cs="Calibri"/>
                <w:color w:val="201F1E"/>
                <w:kern w:val="24"/>
                <w:lang w:eastAsia="fr-FR"/>
              </w:rPr>
              <w:t>Autres charges (certification, frais de déplacement formateurs...)</w:t>
            </w:r>
          </w:p>
        </w:tc>
        <w:tc>
          <w:tcPr>
            <w:tcW w:w="3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9E46F7" w14:textId="77777777" w:rsidR="009A641D" w:rsidRPr="009A641D" w:rsidRDefault="009A641D" w:rsidP="009A641D">
            <w:pPr>
              <w:spacing w:line="256" w:lineRule="auto"/>
              <w:ind w:left="1066" w:hanging="706"/>
              <w:rPr>
                <w:rFonts w:ascii="Arial" w:eastAsia="Times New Roman" w:hAnsi="Arial" w:cs="Arial"/>
                <w:sz w:val="36"/>
                <w:szCs w:val="36"/>
                <w:lang w:eastAsia="fr-FR"/>
              </w:rPr>
            </w:pPr>
            <w:r w:rsidRPr="009A641D">
              <w:rPr>
                <w:rFonts w:ascii="Times New Roman" w:eastAsia="Times New Roman" w:hAnsi="Times New Roman" w:cs="Times New Roman"/>
                <w:color w:val="201F1E"/>
                <w:kern w:val="24"/>
                <w:sz w:val="14"/>
                <w:szCs w:val="14"/>
                <w:lang w:eastAsia="fr-FR"/>
              </w:rPr>
              <w:t>                    </w:t>
            </w:r>
            <w:r w:rsidRPr="009A641D">
              <w:rPr>
                <w:rFonts w:ascii="Calibri" w:eastAsia="Times New Roman" w:hAnsi="Calibri" w:cs="Calibri"/>
                <w:color w:val="201F1E"/>
                <w:kern w:val="24"/>
                <w:lang w:eastAsia="fr-FR"/>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3154E7E" w14:textId="77777777" w:rsidR="009A641D" w:rsidRPr="009A641D" w:rsidRDefault="009A641D" w:rsidP="009A641D">
            <w:pPr>
              <w:spacing w:line="256" w:lineRule="auto"/>
              <w:ind w:left="1066" w:hanging="706"/>
              <w:rPr>
                <w:rFonts w:ascii="Arial" w:eastAsia="Times New Roman" w:hAnsi="Arial" w:cs="Arial"/>
                <w:sz w:val="36"/>
                <w:szCs w:val="36"/>
                <w:lang w:eastAsia="fr-FR"/>
              </w:rPr>
            </w:pPr>
            <w:r w:rsidRPr="009A641D">
              <w:rPr>
                <w:rFonts w:ascii="Times New Roman" w:eastAsia="Times New Roman" w:hAnsi="Times New Roman" w:cs="Times New Roman"/>
                <w:color w:val="201F1E"/>
                <w:kern w:val="24"/>
                <w:sz w:val="14"/>
                <w:szCs w:val="14"/>
                <w:lang w:eastAsia="fr-FR"/>
              </w:rPr>
              <w:t>                    </w:t>
            </w:r>
            <w:r w:rsidRPr="009A641D">
              <w:rPr>
                <w:rFonts w:ascii="Calibri" w:eastAsia="Times New Roman" w:hAnsi="Calibri" w:cs="Calibri"/>
                <w:color w:val="201F1E"/>
                <w:kern w:val="24"/>
                <w:lang w:eastAsia="fr-FR"/>
              </w:rPr>
              <w:t> </w:t>
            </w:r>
          </w:p>
        </w:tc>
      </w:tr>
    </w:tbl>
    <w:p w14:paraId="59E18374" w14:textId="3B7CD753" w:rsidR="009A641D" w:rsidRDefault="009A641D" w:rsidP="0009376B">
      <w:pPr>
        <w:spacing w:before="120" w:after="120" w:line="360" w:lineRule="auto"/>
        <w:contextualSpacing/>
        <w:jc w:val="both"/>
        <w:rPr>
          <w:rFonts w:cstheme="minorHAnsi"/>
        </w:rPr>
      </w:pPr>
    </w:p>
    <w:p w14:paraId="3F5D715B" w14:textId="77777777" w:rsidR="009A641D" w:rsidRPr="00A44DC8" w:rsidRDefault="009A641D" w:rsidP="0009376B">
      <w:pPr>
        <w:spacing w:before="120" w:after="120" w:line="360" w:lineRule="auto"/>
        <w:contextualSpacing/>
        <w:jc w:val="both"/>
        <w:rPr>
          <w:rFonts w:cstheme="minorHAnsi"/>
        </w:rPr>
      </w:pPr>
    </w:p>
    <w:p w14:paraId="1814A8FE" w14:textId="77777777" w:rsidR="008655CD" w:rsidRPr="00510FF4" w:rsidRDefault="008655CD" w:rsidP="009717A1">
      <w:pPr>
        <w:spacing w:before="120" w:after="120" w:line="360" w:lineRule="auto"/>
        <w:contextualSpacing/>
        <w:jc w:val="both"/>
        <w:rPr>
          <w:rFonts w:ascii="Arial" w:hAnsi="Arial" w:cs="Arial"/>
          <w:color w:val="1F3765"/>
          <w:sz w:val="28"/>
          <w:szCs w:val="28"/>
        </w:rPr>
      </w:pPr>
    </w:p>
    <w:sectPr w:rsidR="008655CD" w:rsidRPr="00510FF4" w:rsidSect="00510FF4">
      <w:headerReference w:type="default" r:id="rId14"/>
      <w:footerReference w:type="default" r:id="rId15"/>
      <w:pgSz w:w="11906" w:h="16838"/>
      <w:pgMar w:top="28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7D0A7" w14:textId="77777777" w:rsidR="00E149BA" w:rsidRDefault="00E149BA" w:rsidP="00BD4D9C">
      <w:pPr>
        <w:spacing w:after="0" w:line="240" w:lineRule="auto"/>
      </w:pPr>
      <w:r>
        <w:separator/>
      </w:r>
    </w:p>
  </w:endnote>
  <w:endnote w:type="continuationSeparator" w:id="0">
    <w:p w14:paraId="7FA7F192" w14:textId="77777777" w:rsidR="00E149BA" w:rsidRDefault="00E149BA" w:rsidP="00BD4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B201" w14:textId="61631AF6" w:rsidR="00594C4C" w:rsidRPr="00C6787D" w:rsidRDefault="00594C4C" w:rsidP="00BD4D9C">
    <w:pPr>
      <w:pStyle w:val="Pieddepage"/>
      <w:rPr>
        <w:rFonts w:cstheme="minorHAnsi"/>
      </w:rPr>
    </w:pPr>
    <w:r w:rsidRPr="00C6787D">
      <w:rPr>
        <w:rFonts w:cstheme="minorHAnsi"/>
      </w:rPr>
      <w:t xml:space="preserve">Appel </w:t>
    </w:r>
    <w:r w:rsidR="00DB1DB7">
      <w:rPr>
        <w:rFonts w:cstheme="minorHAnsi"/>
      </w:rPr>
      <w:t xml:space="preserve">à </w:t>
    </w:r>
    <w:r w:rsidR="00A563E4">
      <w:rPr>
        <w:rFonts w:cstheme="minorHAnsi"/>
      </w:rPr>
      <w:t>propositions</w:t>
    </w:r>
    <w:r w:rsidRPr="00BD4D9C">
      <w:rPr>
        <w:rFonts w:ascii="Arial" w:hAnsi="Arial" w:cs="Arial"/>
        <w:sz w:val="20"/>
        <w:szCs w:val="20"/>
      </w:rPr>
      <w:t xml:space="preserve"> </w:t>
    </w:r>
    <w:r w:rsidRPr="00C6787D">
      <w:rPr>
        <w:rFonts w:cstheme="minorHAnsi"/>
      </w:rPr>
      <w:ptab w:relativeTo="margin" w:alignment="center" w:leader="none"/>
    </w:r>
    <w:r w:rsidR="0011080A">
      <w:rPr>
        <w:rFonts w:cstheme="minorHAnsi"/>
      </w:rPr>
      <w:t xml:space="preserve">POEC </w:t>
    </w:r>
    <w:r w:rsidR="0056136F">
      <w:rPr>
        <w:rFonts w:cstheme="minorHAnsi"/>
      </w:rPr>
      <w:t>Monteur câbleur</w:t>
    </w:r>
    <w:r w:rsidR="006C7F90">
      <w:rPr>
        <w:rFonts w:cstheme="minorHAnsi"/>
      </w:rPr>
      <w:t xml:space="preserve"> en équipements électriques</w:t>
    </w:r>
    <w:r w:rsidR="00031E3F">
      <w:rPr>
        <w:rFonts w:cstheme="minorHAnsi"/>
      </w:rPr>
      <w:t xml:space="preserve"> </w:t>
    </w:r>
    <w:r w:rsidR="0011080A">
      <w:rPr>
        <w:rFonts w:cstheme="minorHAnsi"/>
      </w:rPr>
      <w:t xml:space="preserve">du </w:t>
    </w:r>
    <w:r w:rsidR="00502FF8">
      <w:rPr>
        <w:rFonts w:cstheme="minorHAnsi"/>
      </w:rPr>
      <w:t>0</w:t>
    </w:r>
    <w:r w:rsidR="0086196F">
      <w:rPr>
        <w:rFonts w:cstheme="minorHAnsi"/>
      </w:rPr>
      <w:t>8</w:t>
    </w:r>
    <w:r w:rsidRPr="00C6787D">
      <w:rPr>
        <w:rFonts w:cstheme="minorHAnsi"/>
      </w:rPr>
      <w:t>/</w:t>
    </w:r>
    <w:r w:rsidR="00735794">
      <w:rPr>
        <w:rFonts w:cstheme="minorHAnsi"/>
      </w:rPr>
      <w:t>0</w:t>
    </w:r>
    <w:r w:rsidR="00502FF8">
      <w:rPr>
        <w:rFonts w:cstheme="minorHAnsi"/>
      </w:rPr>
      <w:t>7</w:t>
    </w:r>
    <w:r w:rsidRPr="00C6787D">
      <w:rPr>
        <w:rFonts w:cstheme="minorHAnsi"/>
      </w:rPr>
      <w:t>/</w:t>
    </w:r>
    <w:r w:rsidRPr="008F6785">
      <w:rPr>
        <w:rFonts w:cstheme="minorHAnsi"/>
      </w:rPr>
      <w:t>202</w:t>
    </w:r>
    <w:r w:rsidR="0090258F">
      <w:rPr>
        <w:rFonts w:cstheme="minorHAnsi"/>
      </w:rPr>
      <w:t>5</w:t>
    </w:r>
    <w:r w:rsidRPr="00C6787D">
      <w:rPr>
        <w:rFonts w:cstheme="minorHAnsi"/>
      </w:rPr>
      <w:ptab w:relativeTo="margin" w:alignment="right" w:leader="none"/>
    </w:r>
    <w:r w:rsidRPr="00C6787D">
      <w:rPr>
        <w:rFonts w:cstheme="minorHAnsi"/>
        <w:color w:val="D3145B"/>
      </w:rPr>
      <w:fldChar w:fldCharType="begin"/>
    </w:r>
    <w:r w:rsidRPr="00C6787D">
      <w:rPr>
        <w:rFonts w:cstheme="minorHAnsi"/>
        <w:color w:val="D3145B"/>
      </w:rPr>
      <w:instrText>PAGE   \* MERGEFORMAT</w:instrText>
    </w:r>
    <w:r w:rsidRPr="00C6787D">
      <w:rPr>
        <w:rFonts w:cstheme="minorHAnsi"/>
        <w:color w:val="D3145B"/>
      </w:rPr>
      <w:fldChar w:fldCharType="separate"/>
    </w:r>
    <w:r w:rsidR="00BD48D2">
      <w:rPr>
        <w:rFonts w:cstheme="minorHAnsi"/>
        <w:noProof/>
        <w:color w:val="D3145B"/>
      </w:rPr>
      <w:t>1</w:t>
    </w:r>
    <w:r w:rsidRPr="00C6787D">
      <w:rPr>
        <w:rFonts w:cstheme="minorHAnsi"/>
        <w:b/>
        <w:bCs/>
        <w:color w:val="D3145B"/>
      </w:rPr>
      <w:fldChar w:fldCharType="end"/>
    </w:r>
  </w:p>
  <w:p w14:paraId="1EBEC268" w14:textId="77777777" w:rsidR="00594C4C" w:rsidRDefault="00594C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D722A" w14:textId="77777777" w:rsidR="00E149BA" w:rsidRDefault="00E149BA" w:rsidP="00BD4D9C">
      <w:pPr>
        <w:spacing w:after="0" w:line="240" w:lineRule="auto"/>
      </w:pPr>
      <w:r>
        <w:separator/>
      </w:r>
    </w:p>
  </w:footnote>
  <w:footnote w:type="continuationSeparator" w:id="0">
    <w:p w14:paraId="5389415E" w14:textId="77777777" w:rsidR="00E149BA" w:rsidRDefault="00E149BA" w:rsidP="00BD4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1B5F" w14:textId="4DE0120F" w:rsidR="00594C4C" w:rsidRDefault="00594C4C" w:rsidP="00FB6BB8">
    <w:pPr>
      <w:pStyle w:val="En-tte"/>
      <w:jc w:val="right"/>
    </w:pPr>
    <w:r>
      <w:rPr>
        <w:noProof/>
        <w:lang w:eastAsia="fr-FR"/>
      </w:rPr>
      <w:drawing>
        <wp:anchor distT="0" distB="0" distL="114300" distR="114300" simplePos="0" relativeHeight="251658752" behindDoc="1" locked="0" layoutInCell="1" allowOverlap="1" wp14:anchorId="153C21EE" wp14:editId="12A01285">
          <wp:simplePos x="0" y="0"/>
          <wp:positionH relativeFrom="margin">
            <wp:align>left</wp:align>
          </wp:positionH>
          <wp:positionV relativeFrom="paragraph">
            <wp:posOffset>-78105</wp:posOffset>
          </wp:positionV>
          <wp:extent cx="800100" cy="1206500"/>
          <wp:effectExtent l="0" t="0" r="0" b="0"/>
          <wp:wrapNone/>
          <wp:docPr id="36" name="Image 3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CO_2i-LOGO-Q_large.jpg"/>
                  <pic:cNvPicPr/>
                </pic:nvPicPr>
                <pic:blipFill>
                  <a:blip r:embed="rId1">
                    <a:extLst>
                      <a:ext uri="{28A0092B-C50C-407E-A947-70E740481C1C}">
                        <a14:useLocalDpi xmlns:a14="http://schemas.microsoft.com/office/drawing/2010/main" val="0"/>
                      </a:ext>
                    </a:extLst>
                  </a:blip>
                  <a:stretch>
                    <a:fillRect/>
                  </a:stretch>
                </pic:blipFill>
                <pic:spPr>
                  <a:xfrm>
                    <a:off x="0" y="0"/>
                    <a:ext cx="800100" cy="1206500"/>
                  </a:xfrm>
                  <a:prstGeom prst="rect">
                    <a:avLst/>
                  </a:prstGeom>
                </pic:spPr>
              </pic:pic>
            </a:graphicData>
          </a:graphic>
          <wp14:sizeRelH relativeFrom="page">
            <wp14:pctWidth>0</wp14:pctWidth>
          </wp14:sizeRelH>
          <wp14:sizeRelV relativeFrom="page">
            <wp14:pctHeight>0</wp14:pctHeight>
          </wp14:sizeRelV>
        </wp:anchor>
      </w:drawing>
    </w:r>
    <w:r w:rsidR="003F2EA2" w:rsidRPr="003F2EA2">
      <w:rPr>
        <w:noProof/>
      </w:rPr>
      <w:t xml:space="preserve"> </w:t>
    </w:r>
    <w:r w:rsidR="003F2EA2">
      <w:rPr>
        <w:noProof/>
      </w:rPr>
      <w:drawing>
        <wp:inline distT="0" distB="0" distL="0" distR="0" wp14:anchorId="6F2A02D0" wp14:editId="4A73F9BA">
          <wp:extent cx="3657600" cy="755146"/>
          <wp:effectExtent l="0" t="0" r="0" b="6985"/>
          <wp:docPr id="629158841" name="Image 1" descr="Une image contenant texte, Polic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58841" name="Image 1" descr="Une image contenant texte, Police, capture d’écran, logo&#10;&#10;Description générée automatiquement"/>
                  <pic:cNvPicPr/>
                </pic:nvPicPr>
                <pic:blipFill>
                  <a:blip r:embed="rId2"/>
                  <a:stretch>
                    <a:fillRect/>
                  </a:stretch>
                </pic:blipFill>
                <pic:spPr>
                  <a:xfrm>
                    <a:off x="0" y="0"/>
                    <a:ext cx="3696210" cy="7631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B99"/>
    <w:multiLevelType w:val="hybridMultilevel"/>
    <w:tmpl w:val="77E632D4"/>
    <w:lvl w:ilvl="0" w:tplc="2C7E4A0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176C11"/>
    <w:multiLevelType w:val="hybridMultilevel"/>
    <w:tmpl w:val="948407A2"/>
    <w:lvl w:ilvl="0" w:tplc="2C7E4A0A">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7171BC"/>
    <w:multiLevelType w:val="hybridMultilevel"/>
    <w:tmpl w:val="761EE15E"/>
    <w:lvl w:ilvl="0" w:tplc="040C0015">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06742EEC"/>
    <w:multiLevelType w:val="hybridMultilevel"/>
    <w:tmpl w:val="80E8A15E"/>
    <w:lvl w:ilvl="0" w:tplc="05B416A0">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FC731D"/>
    <w:multiLevelType w:val="hybridMultilevel"/>
    <w:tmpl w:val="5AB0A35A"/>
    <w:lvl w:ilvl="0" w:tplc="5C28FF24">
      <w:start w:val="1"/>
      <w:numFmt w:val="upperRoman"/>
      <w:lvlText w:val="%1."/>
      <w:lvlJc w:val="right"/>
      <w:pPr>
        <w:tabs>
          <w:tab w:val="num" w:pos="720"/>
        </w:tabs>
        <w:ind w:left="720" w:hanging="360"/>
      </w:pPr>
      <w:rPr>
        <w:rFonts w:hint="default"/>
        <w:b w:val="0"/>
        <w:color w:val="D3145B"/>
      </w:rPr>
    </w:lvl>
    <w:lvl w:ilvl="1" w:tplc="2DB6219E" w:tentative="1">
      <w:start w:val="1"/>
      <w:numFmt w:val="bullet"/>
      <w:lvlText w:val=""/>
      <w:lvlJc w:val="left"/>
      <w:pPr>
        <w:tabs>
          <w:tab w:val="num" w:pos="1440"/>
        </w:tabs>
        <w:ind w:left="1440" w:hanging="360"/>
      </w:pPr>
      <w:rPr>
        <w:rFonts w:ascii="Symbol" w:hAnsi="Symbol" w:hint="default"/>
      </w:rPr>
    </w:lvl>
    <w:lvl w:ilvl="2" w:tplc="25C096CC" w:tentative="1">
      <w:start w:val="1"/>
      <w:numFmt w:val="bullet"/>
      <w:lvlText w:val=""/>
      <w:lvlJc w:val="left"/>
      <w:pPr>
        <w:tabs>
          <w:tab w:val="num" w:pos="2160"/>
        </w:tabs>
        <w:ind w:left="2160" w:hanging="360"/>
      </w:pPr>
      <w:rPr>
        <w:rFonts w:ascii="Symbol" w:hAnsi="Symbol" w:hint="default"/>
      </w:rPr>
    </w:lvl>
    <w:lvl w:ilvl="3" w:tplc="986E1B80" w:tentative="1">
      <w:start w:val="1"/>
      <w:numFmt w:val="bullet"/>
      <w:lvlText w:val=""/>
      <w:lvlJc w:val="left"/>
      <w:pPr>
        <w:tabs>
          <w:tab w:val="num" w:pos="2880"/>
        </w:tabs>
        <w:ind w:left="2880" w:hanging="360"/>
      </w:pPr>
      <w:rPr>
        <w:rFonts w:ascii="Symbol" w:hAnsi="Symbol" w:hint="default"/>
      </w:rPr>
    </w:lvl>
    <w:lvl w:ilvl="4" w:tplc="5A08733A" w:tentative="1">
      <w:start w:val="1"/>
      <w:numFmt w:val="bullet"/>
      <w:lvlText w:val=""/>
      <w:lvlJc w:val="left"/>
      <w:pPr>
        <w:tabs>
          <w:tab w:val="num" w:pos="3600"/>
        </w:tabs>
        <w:ind w:left="3600" w:hanging="360"/>
      </w:pPr>
      <w:rPr>
        <w:rFonts w:ascii="Symbol" w:hAnsi="Symbol" w:hint="default"/>
      </w:rPr>
    </w:lvl>
    <w:lvl w:ilvl="5" w:tplc="DAD80D0E" w:tentative="1">
      <w:start w:val="1"/>
      <w:numFmt w:val="bullet"/>
      <w:lvlText w:val=""/>
      <w:lvlJc w:val="left"/>
      <w:pPr>
        <w:tabs>
          <w:tab w:val="num" w:pos="4320"/>
        </w:tabs>
        <w:ind w:left="4320" w:hanging="360"/>
      </w:pPr>
      <w:rPr>
        <w:rFonts w:ascii="Symbol" w:hAnsi="Symbol" w:hint="default"/>
      </w:rPr>
    </w:lvl>
    <w:lvl w:ilvl="6" w:tplc="3AE6E946" w:tentative="1">
      <w:start w:val="1"/>
      <w:numFmt w:val="bullet"/>
      <w:lvlText w:val=""/>
      <w:lvlJc w:val="left"/>
      <w:pPr>
        <w:tabs>
          <w:tab w:val="num" w:pos="5040"/>
        </w:tabs>
        <w:ind w:left="5040" w:hanging="360"/>
      </w:pPr>
      <w:rPr>
        <w:rFonts w:ascii="Symbol" w:hAnsi="Symbol" w:hint="default"/>
      </w:rPr>
    </w:lvl>
    <w:lvl w:ilvl="7" w:tplc="DE169026" w:tentative="1">
      <w:start w:val="1"/>
      <w:numFmt w:val="bullet"/>
      <w:lvlText w:val=""/>
      <w:lvlJc w:val="left"/>
      <w:pPr>
        <w:tabs>
          <w:tab w:val="num" w:pos="5760"/>
        </w:tabs>
        <w:ind w:left="5760" w:hanging="360"/>
      </w:pPr>
      <w:rPr>
        <w:rFonts w:ascii="Symbol" w:hAnsi="Symbol" w:hint="default"/>
      </w:rPr>
    </w:lvl>
    <w:lvl w:ilvl="8" w:tplc="686C661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8AB4A2E"/>
    <w:multiLevelType w:val="hybridMultilevel"/>
    <w:tmpl w:val="07B63A36"/>
    <w:lvl w:ilvl="0" w:tplc="2C7E4A0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E456AF"/>
    <w:multiLevelType w:val="hybridMultilevel"/>
    <w:tmpl w:val="7D56AE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580DDA"/>
    <w:multiLevelType w:val="hybridMultilevel"/>
    <w:tmpl w:val="A2A0427C"/>
    <w:lvl w:ilvl="0" w:tplc="2E4EEEAC">
      <w:start w:val="1"/>
      <w:numFmt w:val="bullet"/>
      <w:lvlText w:val="-"/>
      <w:lvlJc w:val="left"/>
      <w:pPr>
        <w:ind w:left="720" w:hanging="360"/>
      </w:pPr>
      <w:rPr>
        <w:rFonts w:ascii="Verdana" w:eastAsiaTheme="minorHAnsi" w:hAnsi="Verdana" w:cstheme="minorBidi" w:hint="default"/>
      </w:rPr>
    </w:lvl>
    <w:lvl w:ilvl="1" w:tplc="EF760FB6">
      <w:numFmt w:val="bullet"/>
      <w:lvlText w:val=""/>
      <w:lvlJc w:val="left"/>
      <w:pPr>
        <w:ind w:left="1440" w:hanging="360"/>
      </w:pPr>
      <w:rPr>
        <w:rFonts w:ascii="Wingdings" w:eastAsiaTheme="minorHAnsi" w:hAnsi="Wingdings" w:cstheme="minorBidi" w:hint="default"/>
        <w:sz w:val="22"/>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CF3D85"/>
    <w:multiLevelType w:val="hybridMultilevel"/>
    <w:tmpl w:val="8CC8777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C2B2855"/>
    <w:multiLevelType w:val="hybridMultilevel"/>
    <w:tmpl w:val="1F124AA2"/>
    <w:lvl w:ilvl="0" w:tplc="2E4EEEAC">
      <w:start w:val="1"/>
      <w:numFmt w:val="bullet"/>
      <w:lvlText w:val="-"/>
      <w:lvlJc w:val="left"/>
      <w:pPr>
        <w:ind w:left="720" w:hanging="360"/>
      </w:pPr>
      <w:rPr>
        <w:rFonts w:ascii="Verdana" w:eastAsiaTheme="minorHAnsi" w:hAnsi="Verdana" w:cstheme="minorBidi" w:hint="default"/>
        <w:b/>
        <w:color w:val="auto"/>
      </w:rPr>
    </w:lvl>
    <w:lvl w:ilvl="1" w:tplc="040C000D">
      <w:start w:val="1"/>
      <w:numFmt w:val="bullet"/>
      <w:lvlText w:val=""/>
      <w:lvlJc w:val="left"/>
      <w:pPr>
        <w:ind w:left="1440"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B183605"/>
    <w:multiLevelType w:val="hybridMultilevel"/>
    <w:tmpl w:val="7AB61DD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F2479D2"/>
    <w:multiLevelType w:val="hybridMultilevel"/>
    <w:tmpl w:val="A5066C6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4C843606"/>
    <w:multiLevelType w:val="hybridMultilevel"/>
    <w:tmpl w:val="B13827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3036549"/>
    <w:multiLevelType w:val="hybridMultilevel"/>
    <w:tmpl w:val="F000EFEE"/>
    <w:lvl w:ilvl="0" w:tplc="4AF4F466">
      <w:start w:val="1"/>
      <w:numFmt w:val="bullet"/>
      <w:lvlText w:val=""/>
      <w:lvlJc w:val="left"/>
      <w:pPr>
        <w:ind w:left="1637" w:hanging="360"/>
      </w:pPr>
      <w:rPr>
        <w:rFonts w:ascii="Wingdings" w:eastAsiaTheme="minorHAnsi" w:hAnsi="Wingdings" w:cstheme="minorBidi" w:hint="default"/>
      </w:rPr>
    </w:lvl>
    <w:lvl w:ilvl="1" w:tplc="339E7D20">
      <w:numFmt w:val="bullet"/>
      <w:lvlText w:val="-"/>
      <w:lvlJc w:val="left"/>
      <w:pPr>
        <w:ind w:left="2357" w:hanging="360"/>
      </w:pPr>
      <w:rPr>
        <w:rFonts w:ascii="Calibri" w:eastAsia="Calibri" w:hAnsi="Calibri" w:cs="Times New Roman" w:hint="default"/>
        <w:sz w:val="22"/>
      </w:rPr>
    </w:lvl>
    <w:lvl w:ilvl="2" w:tplc="040C0005" w:tentative="1">
      <w:start w:val="1"/>
      <w:numFmt w:val="bullet"/>
      <w:lvlText w:val=""/>
      <w:lvlJc w:val="left"/>
      <w:pPr>
        <w:ind w:left="3077" w:hanging="360"/>
      </w:pPr>
      <w:rPr>
        <w:rFonts w:ascii="Wingdings" w:hAnsi="Wingdings" w:hint="default"/>
      </w:rPr>
    </w:lvl>
    <w:lvl w:ilvl="3" w:tplc="040C0001" w:tentative="1">
      <w:start w:val="1"/>
      <w:numFmt w:val="bullet"/>
      <w:lvlText w:val=""/>
      <w:lvlJc w:val="left"/>
      <w:pPr>
        <w:ind w:left="3797" w:hanging="360"/>
      </w:pPr>
      <w:rPr>
        <w:rFonts w:ascii="Symbol" w:hAnsi="Symbol" w:hint="default"/>
      </w:rPr>
    </w:lvl>
    <w:lvl w:ilvl="4" w:tplc="040C0003" w:tentative="1">
      <w:start w:val="1"/>
      <w:numFmt w:val="bullet"/>
      <w:lvlText w:val="o"/>
      <w:lvlJc w:val="left"/>
      <w:pPr>
        <w:ind w:left="4517" w:hanging="360"/>
      </w:pPr>
      <w:rPr>
        <w:rFonts w:ascii="Courier New" w:hAnsi="Courier New" w:cs="Courier New" w:hint="default"/>
      </w:rPr>
    </w:lvl>
    <w:lvl w:ilvl="5" w:tplc="040C0005" w:tentative="1">
      <w:start w:val="1"/>
      <w:numFmt w:val="bullet"/>
      <w:lvlText w:val=""/>
      <w:lvlJc w:val="left"/>
      <w:pPr>
        <w:ind w:left="5237" w:hanging="360"/>
      </w:pPr>
      <w:rPr>
        <w:rFonts w:ascii="Wingdings" w:hAnsi="Wingdings" w:hint="default"/>
      </w:rPr>
    </w:lvl>
    <w:lvl w:ilvl="6" w:tplc="040C0001" w:tentative="1">
      <w:start w:val="1"/>
      <w:numFmt w:val="bullet"/>
      <w:lvlText w:val=""/>
      <w:lvlJc w:val="left"/>
      <w:pPr>
        <w:ind w:left="5957" w:hanging="360"/>
      </w:pPr>
      <w:rPr>
        <w:rFonts w:ascii="Symbol" w:hAnsi="Symbol" w:hint="default"/>
      </w:rPr>
    </w:lvl>
    <w:lvl w:ilvl="7" w:tplc="040C0003" w:tentative="1">
      <w:start w:val="1"/>
      <w:numFmt w:val="bullet"/>
      <w:lvlText w:val="o"/>
      <w:lvlJc w:val="left"/>
      <w:pPr>
        <w:ind w:left="6677" w:hanging="360"/>
      </w:pPr>
      <w:rPr>
        <w:rFonts w:ascii="Courier New" w:hAnsi="Courier New" w:cs="Courier New" w:hint="default"/>
      </w:rPr>
    </w:lvl>
    <w:lvl w:ilvl="8" w:tplc="040C0005" w:tentative="1">
      <w:start w:val="1"/>
      <w:numFmt w:val="bullet"/>
      <w:lvlText w:val=""/>
      <w:lvlJc w:val="left"/>
      <w:pPr>
        <w:ind w:left="7397" w:hanging="360"/>
      </w:pPr>
      <w:rPr>
        <w:rFonts w:ascii="Wingdings" w:hAnsi="Wingdings" w:hint="default"/>
      </w:rPr>
    </w:lvl>
  </w:abstractNum>
  <w:abstractNum w:abstractNumId="14" w15:restartNumberingAfterBreak="0">
    <w:nsid w:val="590D1CB0"/>
    <w:multiLevelType w:val="hybridMultilevel"/>
    <w:tmpl w:val="6C322F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13F4509"/>
    <w:multiLevelType w:val="hybridMultilevel"/>
    <w:tmpl w:val="62B89C1E"/>
    <w:lvl w:ilvl="0" w:tplc="2C7E4A0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9922795">
    <w:abstractNumId w:val="14"/>
  </w:num>
  <w:num w:numId="2" w16cid:durableId="715081483">
    <w:abstractNumId w:val="4"/>
  </w:num>
  <w:num w:numId="3" w16cid:durableId="1688559930">
    <w:abstractNumId w:val="1"/>
  </w:num>
  <w:num w:numId="4" w16cid:durableId="830490236">
    <w:abstractNumId w:val="6"/>
  </w:num>
  <w:num w:numId="5" w16cid:durableId="1868638453">
    <w:abstractNumId w:val="0"/>
  </w:num>
  <w:num w:numId="6" w16cid:durableId="856697520">
    <w:abstractNumId w:val="15"/>
  </w:num>
  <w:num w:numId="7" w16cid:durableId="796141072">
    <w:abstractNumId w:val="5"/>
  </w:num>
  <w:num w:numId="8" w16cid:durableId="851340605">
    <w:abstractNumId w:val="3"/>
  </w:num>
  <w:num w:numId="9" w16cid:durableId="157114498">
    <w:abstractNumId w:val="11"/>
  </w:num>
  <w:num w:numId="10" w16cid:durableId="529689817">
    <w:abstractNumId w:val="8"/>
  </w:num>
  <w:num w:numId="11" w16cid:durableId="201481910">
    <w:abstractNumId w:val="12"/>
  </w:num>
  <w:num w:numId="12" w16cid:durableId="643387197">
    <w:abstractNumId w:val="10"/>
  </w:num>
  <w:num w:numId="13" w16cid:durableId="433985880">
    <w:abstractNumId w:val="7"/>
  </w:num>
  <w:num w:numId="14" w16cid:durableId="1595169268">
    <w:abstractNumId w:val="13"/>
  </w:num>
  <w:num w:numId="15" w16cid:durableId="1546985881">
    <w:abstractNumId w:val="9"/>
  </w:num>
  <w:num w:numId="16" w16cid:durableId="1551842150">
    <w:abstractNumId w:val="2"/>
  </w:num>
  <w:num w:numId="17" w16cid:durableId="1893689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9C"/>
    <w:rsid w:val="00010943"/>
    <w:rsid w:val="00031E3F"/>
    <w:rsid w:val="00032876"/>
    <w:rsid w:val="000501AD"/>
    <w:rsid w:val="00065330"/>
    <w:rsid w:val="00073E8D"/>
    <w:rsid w:val="00080013"/>
    <w:rsid w:val="0009376B"/>
    <w:rsid w:val="000947BB"/>
    <w:rsid w:val="0009660A"/>
    <w:rsid w:val="000B01CC"/>
    <w:rsid w:val="000C22FC"/>
    <w:rsid w:val="000C2CD8"/>
    <w:rsid w:val="000C586E"/>
    <w:rsid w:val="000C58EC"/>
    <w:rsid w:val="000C6EAA"/>
    <w:rsid w:val="000F1445"/>
    <w:rsid w:val="0010135F"/>
    <w:rsid w:val="00102784"/>
    <w:rsid w:val="00103293"/>
    <w:rsid w:val="0011080A"/>
    <w:rsid w:val="00116139"/>
    <w:rsid w:val="001218D7"/>
    <w:rsid w:val="00153044"/>
    <w:rsid w:val="00156CFC"/>
    <w:rsid w:val="00166508"/>
    <w:rsid w:val="00173CE7"/>
    <w:rsid w:val="00176F1D"/>
    <w:rsid w:val="001806B4"/>
    <w:rsid w:val="0018371B"/>
    <w:rsid w:val="00192C05"/>
    <w:rsid w:val="00194162"/>
    <w:rsid w:val="001A1882"/>
    <w:rsid w:val="001A33E6"/>
    <w:rsid w:val="001A43FB"/>
    <w:rsid w:val="001A49A3"/>
    <w:rsid w:val="001B7C03"/>
    <w:rsid w:val="001C51FB"/>
    <w:rsid w:val="001F238D"/>
    <w:rsid w:val="00202776"/>
    <w:rsid w:val="00207720"/>
    <w:rsid w:val="00216461"/>
    <w:rsid w:val="0022093A"/>
    <w:rsid w:val="00221C2A"/>
    <w:rsid w:val="0022361E"/>
    <w:rsid w:val="00233A4A"/>
    <w:rsid w:val="0024522B"/>
    <w:rsid w:val="0025348E"/>
    <w:rsid w:val="00260B15"/>
    <w:rsid w:val="002722ED"/>
    <w:rsid w:val="00273161"/>
    <w:rsid w:val="00273D64"/>
    <w:rsid w:val="002816D0"/>
    <w:rsid w:val="002A15AC"/>
    <w:rsid w:val="002B039C"/>
    <w:rsid w:val="002C1EDF"/>
    <w:rsid w:val="002E300C"/>
    <w:rsid w:val="002E7C90"/>
    <w:rsid w:val="00312561"/>
    <w:rsid w:val="00317005"/>
    <w:rsid w:val="00334822"/>
    <w:rsid w:val="00335598"/>
    <w:rsid w:val="00340D18"/>
    <w:rsid w:val="00341397"/>
    <w:rsid w:val="00353603"/>
    <w:rsid w:val="00353934"/>
    <w:rsid w:val="00360BFF"/>
    <w:rsid w:val="003625E4"/>
    <w:rsid w:val="00363DB9"/>
    <w:rsid w:val="003854AF"/>
    <w:rsid w:val="0038678A"/>
    <w:rsid w:val="003A1988"/>
    <w:rsid w:val="003B2728"/>
    <w:rsid w:val="003C1B0F"/>
    <w:rsid w:val="003C273F"/>
    <w:rsid w:val="003E0654"/>
    <w:rsid w:val="003F2EA2"/>
    <w:rsid w:val="00401A67"/>
    <w:rsid w:val="00415F90"/>
    <w:rsid w:val="00420B0D"/>
    <w:rsid w:val="00440AC0"/>
    <w:rsid w:val="00463CA5"/>
    <w:rsid w:val="004711DD"/>
    <w:rsid w:val="00474A4C"/>
    <w:rsid w:val="00477789"/>
    <w:rsid w:val="00487044"/>
    <w:rsid w:val="004929E5"/>
    <w:rsid w:val="004A2F49"/>
    <w:rsid w:val="004A5984"/>
    <w:rsid w:val="004B528E"/>
    <w:rsid w:val="004C7D63"/>
    <w:rsid w:val="004D101A"/>
    <w:rsid w:val="004D1354"/>
    <w:rsid w:val="004D6150"/>
    <w:rsid w:val="004D7553"/>
    <w:rsid w:val="004E7130"/>
    <w:rsid w:val="004F02B1"/>
    <w:rsid w:val="004F0A2E"/>
    <w:rsid w:val="0050199B"/>
    <w:rsid w:val="00502FF8"/>
    <w:rsid w:val="005037CF"/>
    <w:rsid w:val="00504659"/>
    <w:rsid w:val="0050660D"/>
    <w:rsid w:val="0051078B"/>
    <w:rsid w:val="00510FF4"/>
    <w:rsid w:val="00515DAC"/>
    <w:rsid w:val="00516029"/>
    <w:rsid w:val="00517202"/>
    <w:rsid w:val="00532FD2"/>
    <w:rsid w:val="00546ED1"/>
    <w:rsid w:val="00547A26"/>
    <w:rsid w:val="00552623"/>
    <w:rsid w:val="0056136F"/>
    <w:rsid w:val="005709F9"/>
    <w:rsid w:val="00574AA6"/>
    <w:rsid w:val="00594C4C"/>
    <w:rsid w:val="0059540E"/>
    <w:rsid w:val="00595C81"/>
    <w:rsid w:val="005A4981"/>
    <w:rsid w:val="005B0484"/>
    <w:rsid w:val="005B1E04"/>
    <w:rsid w:val="005E317A"/>
    <w:rsid w:val="005E3B95"/>
    <w:rsid w:val="005E689D"/>
    <w:rsid w:val="0060025B"/>
    <w:rsid w:val="00605E9D"/>
    <w:rsid w:val="00623E54"/>
    <w:rsid w:val="00626E9E"/>
    <w:rsid w:val="00635D3A"/>
    <w:rsid w:val="00640421"/>
    <w:rsid w:val="0064672F"/>
    <w:rsid w:val="0065466C"/>
    <w:rsid w:val="00671F33"/>
    <w:rsid w:val="00674800"/>
    <w:rsid w:val="00675BC3"/>
    <w:rsid w:val="0068431D"/>
    <w:rsid w:val="006A6D0F"/>
    <w:rsid w:val="006B2213"/>
    <w:rsid w:val="006C052D"/>
    <w:rsid w:val="006C71E4"/>
    <w:rsid w:val="006C7F90"/>
    <w:rsid w:val="006D05A4"/>
    <w:rsid w:val="006D084F"/>
    <w:rsid w:val="006E3F95"/>
    <w:rsid w:val="006E5BA3"/>
    <w:rsid w:val="006E6EBC"/>
    <w:rsid w:val="00715A93"/>
    <w:rsid w:val="00716C1C"/>
    <w:rsid w:val="00735794"/>
    <w:rsid w:val="00770B1C"/>
    <w:rsid w:val="00771434"/>
    <w:rsid w:val="007732AF"/>
    <w:rsid w:val="00792A01"/>
    <w:rsid w:val="007C0D3F"/>
    <w:rsid w:val="007D795F"/>
    <w:rsid w:val="007E1AA7"/>
    <w:rsid w:val="007F269F"/>
    <w:rsid w:val="007F3DF9"/>
    <w:rsid w:val="00806E10"/>
    <w:rsid w:val="00807118"/>
    <w:rsid w:val="00814C32"/>
    <w:rsid w:val="008201E0"/>
    <w:rsid w:val="00857DCA"/>
    <w:rsid w:val="008607EF"/>
    <w:rsid w:val="0086196F"/>
    <w:rsid w:val="008655CD"/>
    <w:rsid w:val="008710A9"/>
    <w:rsid w:val="008810AA"/>
    <w:rsid w:val="00882278"/>
    <w:rsid w:val="008A1FF3"/>
    <w:rsid w:val="008A311E"/>
    <w:rsid w:val="008A4987"/>
    <w:rsid w:val="008B77E7"/>
    <w:rsid w:val="008B7D7D"/>
    <w:rsid w:val="008C5A5A"/>
    <w:rsid w:val="008E5B83"/>
    <w:rsid w:val="008F45AF"/>
    <w:rsid w:val="008F6785"/>
    <w:rsid w:val="00900DDB"/>
    <w:rsid w:val="0090258F"/>
    <w:rsid w:val="009442ED"/>
    <w:rsid w:val="00961405"/>
    <w:rsid w:val="009717A1"/>
    <w:rsid w:val="00972D50"/>
    <w:rsid w:val="00977592"/>
    <w:rsid w:val="00994A3B"/>
    <w:rsid w:val="00995A0A"/>
    <w:rsid w:val="009A641D"/>
    <w:rsid w:val="009C26E5"/>
    <w:rsid w:val="009C6F19"/>
    <w:rsid w:val="009E17CE"/>
    <w:rsid w:val="009E201B"/>
    <w:rsid w:val="009F0BC8"/>
    <w:rsid w:val="00A02D0C"/>
    <w:rsid w:val="00A126EB"/>
    <w:rsid w:val="00A27707"/>
    <w:rsid w:val="00A3213D"/>
    <w:rsid w:val="00A33ACE"/>
    <w:rsid w:val="00A44DC8"/>
    <w:rsid w:val="00A4712B"/>
    <w:rsid w:val="00A50F42"/>
    <w:rsid w:val="00A52A30"/>
    <w:rsid w:val="00A53038"/>
    <w:rsid w:val="00A535F6"/>
    <w:rsid w:val="00A563E4"/>
    <w:rsid w:val="00A564C1"/>
    <w:rsid w:val="00A671DD"/>
    <w:rsid w:val="00A703F1"/>
    <w:rsid w:val="00A70DAD"/>
    <w:rsid w:val="00A931E3"/>
    <w:rsid w:val="00A95D25"/>
    <w:rsid w:val="00AA25F1"/>
    <w:rsid w:val="00AD35B4"/>
    <w:rsid w:val="00AE39F3"/>
    <w:rsid w:val="00AE7D33"/>
    <w:rsid w:val="00AF3FC8"/>
    <w:rsid w:val="00B006F2"/>
    <w:rsid w:val="00B1741C"/>
    <w:rsid w:val="00B20D45"/>
    <w:rsid w:val="00B30E56"/>
    <w:rsid w:val="00B33047"/>
    <w:rsid w:val="00B35871"/>
    <w:rsid w:val="00B35B61"/>
    <w:rsid w:val="00B40712"/>
    <w:rsid w:val="00B444BF"/>
    <w:rsid w:val="00B5096D"/>
    <w:rsid w:val="00B6539D"/>
    <w:rsid w:val="00B677A0"/>
    <w:rsid w:val="00B77A9F"/>
    <w:rsid w:val="00B853EB"/>
    <w:rsid w:val="00B9270D"/>
    <w:rsid w:val="00BA0C6A"/>
    <w:rsid w:val="00BA6E61"/>
    <w:rsid w:val="00BB1DE8"/>
    <w:rsid w:val="00BB47C7"/>
    <w:rsid w:val="00BC2518"/>
    <w:rsid w:val="00BD48D2"/>
    <w:rsid w:val="00BD4D9C"/>
    <w:rsid w:val="00BD511D"/>
    <w:rsid w:val="00BE3CEE"/>
    <w:rsid w:val="00BE5E31"/>
    <w:rsid w:val="00BF030C"/>
    <w:rsid w:val="00BF3BF9"/>
    <w:rsid w:val="00BF5DBA"/>
    <w:rsid w:val="00BF7A1C"/>
    <w:rsid w:val="00C00CDB"/>
    <w:rsid w:val="00C0731E"/>
    <w:rsid w:val="00C14D2C"/>
    <w:rsid w:val="00C15BA8"/>
    <w:rsid w:val="00C27477"/>
    <w:rsid w:val="00C34380"/>
    <w:rsid w:val="00C42483"/>
    <w:rsid w:val="00C573E5"/>
    <w:rsid w:val="00C57883"/>
    <w:rsid w:val="00C63BA8"/>
    <w:rsid w:val="00C65AF2"/>
    <w:rsid w:val="00C6787D"/>
    <w:rsid w:val="00CB6576"/>
    <w:rsid w:val="00CD0552"/>
    <w:rsid w:val="00CE0EFA"/>
    <w:rsid w:val="00CE6F6A"/>
    <w:rsid w:val="00D0378D"/>
    <w:rsid w:val="00D04B75"/>
    <w:rsid w:val="00D06B4B"/>
    <w:rsid w:val="00D2294B"/>
    <w:rsid w:val="00D32984"/>
    <w:rsid w:val="00D33FFE"/>
    <w:rsid w:val="00D416A2"/>
    <w:rsid w:val="00D458E4"/>
    <w:rsid w:val="00D6106C"/>
    <w:rsid w:val="00D6187E"/>
    <w:rsid w:val="00D90B41"/>
    <w:rsid w:val="00D92C74"/>
    <w:rsid w:val="00DA68B7"/>
    <w:rsid w:val="00DB1DB7"/>
    <w:rsid w:val="00DB26C6"/>
    <w:rsid w:val="00DB2FCF"/>
    <w:rsid w:val="00DC093D"/>
    <w:rsid w:val="00DC512B"/>
    <w:rsid w:val="00DC79A4"/>
    <w:rsid w:val="00DD5669"/>
    <w:rsid w:val="00DD5C81"/>
    <w:rsid w:val="00DE2CEC"/>
    <w:rsid w:val="00DF0CDD"/>
    <w:rsid w:val="00DF30D5"/>
    <w:rsid w:val="00E00A6A"/>
    <w:rsid w:val="00E07439"/>
    <w:rsid w:val="00E149BA"/>
    <w:rsid w:val="00E21205"/>
    <w:rsid w:val="00E2536E"/>
    <w:rsid w:val="00E27CCF"/>
    <w:rsid w:val="00E34498"/>
    <w:rsid w:val="00E37441"/>
    <w:rsid w:val="00E47699"/>
    <w:rsid w:val="00E50865"/>
    <w:rsid w:val="00E628B4"/>
    <w:rsid w:val="00E628D8"/>
    <w:rsid w:val="00E93373"/>
    <w:rsid w:val="00E94872"/>
    <w:rsid w:val="00EA2606"/>
    <w:rsid w:val="00EA3B2A"/>
    <w:rsid w:val="00EB7460"/>
    <w:rsid w:val="00EC7CB3"/>
    <w:rsid w:val="00ED7CE7"/>
    <w:rsid w:val="00EF596D"/>
    <w:rsid w:val="00F03F3A"/>
    <w:rsid w:val="00F12769"/>
    <w:rsid w:val="00F2236D"/>
    <w:rsid w:val="00F27E55"/>
    <w:rsid w:val="00F3114A"/>
    <w:rsid w:val="00F31395"/>
    <w:rsid w:val="00F34182"/>
    <w:rsid w:val="00F645FC"/>
    <w:rsid w:val="00F651DE"/>
    <w:rsid w:val="00F744A8"/>
    <w:rsid w:val="00FA5144"/>
    <w:rsid w:val="00FB2556"/>
    <w:rsid w:val="00FB6BB8"/>
    <w:rsid w:val="00FB7217"/>
    <w:rsid w:val="00FE1DC6"/>
    <w:rsid w:val="00FE31FA"/>
    <w:rsid w:val="00FF7C72"/>
    <w:rsid w:val="76669D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99FD3"/>
  <w15:docId w15:val="{B44FFDEF-4683-4480-BAF7-27FE81754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655C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next w:val="Normal"/>
    <w:link w:val="Titre2Car"/>
    <w:uiPriority w:val="9"/>
    <w:unhideWhenUsed/>
    <w:qFormat/>
    <w:rsid w:val="008655C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basedOn w:val="Normal"/>
    <w:next w:val="Normal"/>
    <w:link w:val="Titre3Car"/>
    <w:uiPriority w:val="9"/>
    <w:unhideWhenUsed/>
    <w:qFormat/>
    <w:rsid w:val="008655CD"/>
    <w:pPr>
      <w:keepNext/>
      <w:keepLines/>
      <w:spacing w:before="200" w:after="0"/>
      <w:outlineLvl w:val="2"/>
    </w:pPr>
    <w:rPr>
      <w:rFonts w:asciiTheme="majorHAnsi" w:eastAsiaTheme="majorEastAsia" w:hAnsiTheme="majorHAnsi" w:cstheme="majorBidi"/>
      <w:b/>
      <w:bCs/>
      <w:color w:val="4472C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4D9C"/>
    <w:pPr>
      <w:tabs>
        <w:tab w:val="center" w:pos="4536"/>
        <w:tab w:val="right" w:pos="9072"/>
      </w:tabs>
      <w:spacing w:after="0" w:line="240" w:lineRule="auto"/>
    </w:pPr>
  </w:style>
  <w:style w:type="character" w:customStyle="1" w:styleId="En-tteCar">
    <w:name w:val="En-tête Car"/>
    <w:basedOn w:val="Policepardfaut"/>
    <w:link w:val="En-tte"/>
    <w:uiPriority w:val="99"/>
    <w:rsid w:val="00BD4D9C"/>
  </w:style>
  <w:style w:type="paragraph" w:styleId="Pieddepage">
    <w:name w:val="footer"/>
    <w:basedOn w:val="Normal"/>
    <w:link w:val="PieddepageCar"/>
    <w:uiPriority w:val="99"/>
    <w:unhideWhenUsed/>
    <w:rsid w:val="00BD4D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4D9C"/>
  </w:style>
  <w:style w:type="table" w:styleId="Grilledutableau">
    <w:name w:val="Table Grid"/>
    <w:basedOn w:val="TableauNormal"/>
    <w:uiPriority w:val="39"/>
    <w:rsid w:val="00BD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10FF4"/>
    <w:pPr>
      <w:ind w:left="720"/>
      <w:contextualSpacing/>
    </w:pPr>
  </w:style>
  <w:style w:type="character" w:styleId="Lienhypertexte">
    <w:name w:val="Hyperlink"/>
    <w:basedOn w:val="Policepardfaut"/>
    <w:uiPriority w:val="99"/>
    <w:unhideWhenUsed/>
    <w:rsid w:val="008655CD"/>
    <w:rPr>
      <w:color w:val="0563C1" w:themeColor="hyperlink"/>
      <w:u w:val="single"/>
    </w:rPr>
  </w:style>
  <w:style w:type="character" w:customStyle="1" w:styleId="Titre1Car">
    <w:name w:val="Titre 1 Car"/>
    <w:basedOn w:val="Policepardfaut"/>
    <w:link w:val="Titre1"/>
    <w:uiPriority w:val="9"/>
    <w:rsid w:val="008655CD"/>
    <w:rPr>
      <w:rFonts w:asciiTheme="majorHAnsi" w:eastAsiaTheme="majorEastAsia" w:hAnsiTheme="majorHAnsi" w:cstheme="majorBidi"/>
      <w:b/>
      <w:bCs/>
      <w:color w:val="2F5496" w:themeColor="accent1" w:themeShade="BF"/>
      <w:sz w:val="28"/>
      <w:szCs w:val="28"/>
    </w:rPr>
  </w:style>
  <w:style w:type="character" w:customStyle="1" w:styleId="Titre2Car">
    <w:name w:val="Titre 2 Car"/>
    <w:basedOn w:val="Policepardfaut"/>
    <w:link w:val="Titre2"/>
    <w:uiPriority w:val="9"/>
    <w:rsid w:val="008655CD"/>
    <w:rPr>
      <w:rFonts w:asciiTheme="majorHAnsi" w:eastAsiaTheme="majorEastAsia" w:hAnsiTheme="majorHAnsi" w:cstheme="majorBidi"/>
      <w:b/>
      <w:bCs/>
      <w:color w:val="4472C4" w:themeColor="accent1"/>
      <w:sz w:val="26"/>
      <w:szCs w:val="26"/>
    </w:rPr>
  </w:style>
  <w:style w:type="character" w:customStyle="1" w:styleId="Titre3Car">
    <w:name w:val="Titre 3 Car"/>
    <w:basedOn w:val="Policepardfaut"/>
    <w:link w:val="Titre3"/>
    <w:uiPriority w:val="9"/>
    <w:rsid w:val="008655CD"/>
    <w:rPr>
      <w:rFonts w:asciiTheme="majorHAnsi" w:eastAsiaTheme="majorEastAsia" w:hAnsiTheme="majorHAnsi" w:cstheme="majorBidi"/>
      <w:b/>
      <w:bCs/>
      <w:color w:val="4472C4" w:themeColor="accent1"/>
    </w:rPr>
  </w:style>
  <w:style w:type="paragraph" w:styleId="En-ttedetabledesmatires">
    <w:name w:val="TOC Heading"/>
    <w:basedOn w:val="Titre1"/>
    <w:next w:val="Normal"/>
    <w:uiPriority w:val="39"/>
    <w:semiHidden/>
    <w:unhideWhenUsed/>
    <w:qFormat/>
    <w:rsid w:val="0059540E"/>
    <w:pPr>
      <w:spacing w:line="276" w:lineRule="auto"/>
      <w:outlineLvl w:val="9"/>
    </w:pPr>
    <w:rPr>
      <w:lang w:eastAsia="fr-FR"/>
    </w:rPr>
  </w:style>
  <w:style w:type="paragraph" w:styleId="TM1">
    <w:name w:val="toc 1"/>
    <w:basedOn w:val="Normal"/>
    <w:next w:val="Normal"/>
    <w:autoRedefine/>
    <w:uiPriority w:val="39"/>
    <w:unhideWhenUsed/>
    <w:rsid w:val="0059540E"/>
    <w:pPr>
      <w:spacing w:after="100"/>
    </w:pPr>
  </w:style>
  <w:style w:type="paragraph" w:styleId="TM2">
    <w:name w:val="toc 2"/>
    <w:basedOn w:val="Normal"/>
    <w:next w:val="Normal"/>
    <w:autoRedefine/>
    <w:uiPriority w:val="39"/>
    <w:unhideWhenUsed/>
    <w:rsid w:val="0059540E"/>
    <w:pPr>
      <w:spacing w:after="100"/>
      <w:ind w:left="220"/>
    </w:pPr>
  </w:style>
  <w:style w:type="paragraph" w:styleId="TM3">
    <w:name w:val="toc 3"/>
    <w:basedOn w:val="Normal"/>
    <w:next w:val="Normal"/>
    <w:autoRedefine/>
    <w:uiPriority w:val="39"/>
    <w:unhideWhenUsed/>
    <w:rsid w:val="0059540E"/>
    <w:pPr>
      <w:spacing w:after="100"/>
      <w:ind w:left="440"/>
    </w:pPr>
  </w:style>
  <w:style w:type="paragraph" w:styleId="Textedebulles">
    <w:name w:val="Balloon Text"/>
    <w:basedOn w:val="Normal"/>
    <w:link w:val="TextedebullesCar"/>
    <w:uiPriority w:val="99"/>
    <w:semiHidden/>
    <w:unhideWhenUsed/>
    <w:rsid w:val="0059540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540E"/>
    <w:rPr>
      <w:rFonts w:ascii="Tahoma" w:hAnsi="Tahoma" w:cs="Tahoma"/>
      <w:sz w:val="16"/>
      <w:szCs w:val="16"/>
    </w:rPr>
  </w:style>
  <w:style w:type="character" w:styleId="Marquedecommentaire">
    <w:name w:val="annotation reference"/>
    <w:basedOn w:val="Policepardfaut"/>
    <w:uiPriority w:val="99"/>
    <w:semiHidden/>
    <w:unhideWhenUsed/>
    <w:rsid w:val="008607EF"/>
    <w:rPr>
      <w:sz w:val="16"/>
      <w:szCs w:val="16"/>
    </w:rPr>
  </w:style>
  <w:style w:type="paragraph" w:styleId="Commentaire">
    <w:name w:val="annotation text"/>
    <w:basedOn w:val="Normal"/>
    <w:link w:val="CommentaireCar"/>
    <w:uiPriority w:val="99"/>
    <w:semiHidden/>
    <w:unhideWhenUsed/>
    <w:rsid w:val="008607EF"/>
    <w:pPr>
      <w:spacing w:line="240" w:lineRule="auto"/>
    </w:pPr>
    <w:rPr>
      <w:sz w:val="20"/>
      <w:szCs w:val="20"/>
    </w:rPr>
  </w:style>
  <w:style w:type="character" w:customStyle="1" w:styleId="CommentaireCar">
    <w:name w:val="Commentaire Car"/>
    <w:basedOn w:val="Policepardfaut"/>
    <w:link w:val="Commentaire"/>
    <w:uiPriority w:val="99"/>
    <w:semiHidden/>
    <w:rsid w:val="008607EF"/>
    <w:rPr>
      <w:sz w:val="20"/>
      <w:szCs w:val="20"/>
    </w:rPr>
  </w:style>
  <w:style w:type="paragraph" w:styleId="Objetducommentaire">
    <w:name w:val="annotation subject"/>
    <w:basedOn w:val="Commentaire"/>
    <w:next w:val="Commentaire"/>
    <w:link w:val="ObjetducommentaireCar"/>
    <w:uiPriority w:val="99"/>
    <w:semiHidden/>
    <w:unhideWhenUsed/>
    <w:rsid w:val="008607EF"/>
    <w:rPr>
      <w:b/>
      <w:bCs/>
    </w:rPr>
  </w:style>
  <w:style w:type="character" w:customStyle="1" w:styleId="ObjetducommentaireCar">
    <w:name w:val="Objet du commentaire Car"/>
    <w:basedOn w:val="CommentaireCar"/>
    <w:link w:val="Objetducommentaire"/>
    <w:uiPriority w:val="99"/>
    <w:semiHidden/>
    <w:rsid w:val="008607EF"/>
    <w:rPr>
      <w:b/>
      <w:bCs/>
      <w:sz w:val="20"/>
      <w:szCs w:val="20"/>
    </w:rPr>
  </w:style>
  <w:style w:type="paragraph" w:styleId="NormalWeb">
    <w:name w:val="Normal (Web)"/>
    <w:basedOn w:val="Normal"/>
    <w:uiPriority w:val="99"/>
    <w:semiHidden/>
    <w:unhideWhenUsed/>
    <w:rsid w:val="009A641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166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527714">
      <w:bodyDiv w:val="1"/>
      <w:marLeft w:val="0"/>
      <w:marRight w:val="0"/>
      <w:marTop w:val="0"/>
      <w:marBottom w:val="0"/>
      <w:divBdr>
        <w:top w:val="none" w:sz="0" w:space="0" w:color="auto"/>
        <w:left w:val="none" w:sz="0" w:space="0" w:color="auto"/>
        <w:bottom w:val="none" w:sz="0" w:space="0" w:color="auto"/>
        <w:right w:val="none" w:sz="0" w:space="0" w:color="auto"/>
      </w:divBdr>
    </w:div>
    <w:div w:id="786699608">
      <w:bodyDiv w:val="1"/>
      <w:marLeft w:val="0"/>
      <w:marRight w:val="0"/>
      <w:marTop w:val="0"/>
      <w:marBottom w:val="0"/>
      <w:divBdr>
        <w:top w:val="none" w:sz="0" w:space="0" w:color="auto"/>
        <w:left w:val="none" w:sz="0" w:space="0" w:color="auto"/>
        <w:bottom w:val="none" w:sz="0" w:space="0" w:color="auto"/>
        <w:right w:val="none" w:sz="0" w:space="0" w:color="auto"/>
      </w:divBdr>
    </w:div>
    <w:div w:id="832571041">
      <w:bodyDiv w:val="1"/>
      <w:marLeft w:val="0"/>
      <w:marRight w:val="0"/>
      <w:marTop w:val="0"/>
      <w:marBottom w:val="0"/>
      <w:divBdr>
        <w:top w:val="none" w:sz="0" w:space="0" w:color="auto"/>
        <w:left w:val="none" w:sz="0" w:space="0" w:color="auto"/>
        <w:bottom w:val="none" w:sz="0" w:space="0" w:color="auto"/>
        <w:right w:val="none" w:sz="0" w:space="0" w:color="auto"/>
      </w:divBdr>
    </w:div>
    <w:div w:id="1057358139">
      <w:bodyDiv w:val="1"/>
      <w:marLeft w:val="0"/>
      <w:marRight w:val="0"/>
      <w:marTop w:val="0"/>
      <w:marBottom w:val="0"/>
      <w:divBdr>
        <w:top w:val="none" w:sz="0" w:space="0" w:color="auto"/>
        <w:left w:val="none" w:sz="0" w:space="0" w:color="auto"/>
        <w:bottom w:val="none" w:sz="0" w:space="0" w:color="auto"/>
        <w:right w:val="none" w:sz="0" w:space="0" w:color="auto"/>
      </w:divBdr>
    </w:div>
    <w:div w:id="1209801938">
      <w:bodyDiv w:val="1"/>
      <w:marLeft w:val="0"/>
      <w:marRight w:val="0"/>
      <w:marTop w:val="0"/>
      <w:marBottom w:val="0"/>
      <w:divBdr>
        <w:top w:val="none" w:sz="0" w:space="0" w:color="auto"/>
        <w:left w:val="none" w:sz="0" w:space="0" w:color="auto"/>
        <w:bottom w:val="none" w:sz="0" w:space="0" w:color="auto"/>
        <w:right w:val="none" w:sz="0" w:space="0" w:color="auto"/>
      </w:divBdr>
    </w:div>
    <w:div w:id="139574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d-est@opco2i.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nd-est@opco2i.f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nd-est@opco2i.f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1d926419cdd4c60ac95a806008bc7ba xmlns="9e91a6b5-92b7-41a1-b8f4-50088ad992f1">
      <Terms xmlns="http://schemas.microsoft.com/office/infopath/2007/PartnerControls"/>
    </f1d926419cdd4c60ac95a806008bc7ba>
    <j3e49e0d95be4d3c95280bb6de8685d4 xmlns="9e91a6b5-92b7-41a1-b8f4-50088ad992f1">
      <Terms xmlns="http://schemas.microsoft.com/office/infopath/2007/PartnerControls"/>
    </j3e49e0d95be4d3c95280bb6de8685d4>
    <o6e26a4ac4c34b09823f6abbb5dd8336 xmlns="9e91a6b5-92b7-41a1-b8f4-50088ad992f1">
      <Terms xmlns="http://schemas.microsoft.com/office/infopath/2007/PartnerControls"/>
    </o6e26a4ac4c34b09823f6abbb5dd8336>
    <b8c4bcb85a0a491cb097c810f8819711 xmlns="9e91a6b5-92b7-41a1-b8f4-50088ad992f1">
      <Terms xmlns="http://schemas.microsoft.com/office/infopath/2007/PartnerControls"/>
    </b8c4bcb85a0a491cb097c810f8819711>
    <lcf76f155ced4ddcb4097134ff3c332f xmlns="0846f277-6d01-4936-8001-24122d3cf350">
      <Terms xmlns="http://schemas.microsoft.com/office/infopath/2007/PartnerControls"/>
    </lcf76f155ced4ddcb4097134ff3c332f>
    <he747e515a6543cf97858a6d5235bb22 xmlns="9e91a6b5-92b7-41a1-b8f4-50088ad992f1">
      <Terms xmlns="http://schemas.microsoft.com/office/infopath/2007/PartnerControls"/>
    </he747e515a6543cf97858a6d5235bb22>
    <TaxCatchAll xmlns="9e91a6b5-92b7-41a1-b8f4-50088ad992f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étier OPCO2i" ma:contentTypeID="0x010100BAE0C279172E4BB19A73461728D1623400A7744187B140D44D9D2D7599A006B9B5" ma:contentTypeVersion="87" ma:contentTypeDescription="" ma:contentTypeScope="" ma:versionID="88404a77c237208c5f882ba389746831">
  <xsd:schema xmlns:xsd="http://www.w3.org/2001/XMLSchema" xmlns:xs="http://www.w3.org/2001/XMLSchema" xmlns:p="http://schemas.microsoft.com/office/2006/metadata/properties" xmlns:ns1="http://schemas.microsoft.com/sharepoint/v3" xmlns:ns2="9e91a6b5-92b7-41a1-b8f4-50088ad992f1" xmlns:ns3="0846f277-6d01-4936-8001-24122d3cf350" xmlns:ns4="b559f440-5c0c-4573-86bd-8d5f53eaa8d3" targetNamespace="http://schemas.microsoft.com/office/2006/metadata/properties" ma:root="true" ma:fieldsID="160c63f43b8d85049cf7d053a1ae4123" ns1:_="" ns2:_="" ns3:_="" ns4:_="">
    <xsd:import namespace="http://schemas.microsoft.com/sharepoint/v3"/>
    <xsd:import namespace="9e91a6b5-92b7-41a1-b8f4-50088ad992f1"/>
    <xsd:import namespace="0846f277-6d01-4936-8001-24122d3cf350"/>
    <xsd:import namespace="b559f440-5c0c-4573-86bd-8d5f53eaa8d3"/>
    <xsd:element name="properties">
      <xsd:complexType>
        <xsd:sequence>
          <xsd:element name="documentManagement">
            <xsd:complexType>
              <xsd:all>
                <xsd:element ref="ns1:Editor" minOccurs="0"/>
                <xsd:element ref="ns1:Author" minOccurs="0"/>
                <xsd:element ref="ns2:b8c4bcb85a0a491cb097c810f8819711" minOccurs="0"/>
                <xsd:element ref="ns2:TaxCatchAllLabel" minOccurs="0"/>
                <xsd:element ref="ns2:f1d926419cdd4c60ac95a806008bc7ba" minOccurs="0"/>
                <xsd:element ref="ns2:TaxCatchAll" minOccurs="0"/>
                <xsd:element ref="ns2:he747e515a6543cf97858a6d5235bb22" minOccurs="0"/>
                <xsd:element ref="ns2:j3e49e0d95be4d3c95280bb6de8685d4" minOccurs="0"/>
                <xsd:element ref="ns2:o6e26a4ac4c34b09823f6abbb5dd8336" minOccurs="0"/>
                <xsd:element ref="ns3:MediaServiceMetadata" minOccurs="0"/>
                <xsd:element ref="ns3:MediaServiceFastMetadata" minOccurs="0"/>
                <xsd:element ref="ns4:SharedWithUsers" minOccurs="0"/>
                <xsd:element ref="ns4:SharedWithDetails"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ditor" ma:index="8" nillable="true" ma:displayName="Modifié par"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 ma:index="9" nillable="true" ma:displayName="Créé par"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91a6b5-92b7-41a1-b8f4-50088ad992f1" elementFormDefault="qualified">
    <xsd:import namespace="http://schemas.microsoft.com/office/2006/documentManagement/types"/>
    <xsd:import namespace="http://schemas.microsoft.com/office/infopath/2007/PartnerControls"/>
    <xsd:element name="b8c4bcb85a0a491cb097c810f8819711" ma:index="19" nillable="true" ma:taxonomy="true" ma:internalName="b8c4bcb85a0a491cb097c810f8819711" ma:taxonomyFieldName="disp_serv_proj" ma:displayName="Dispositif - Service - Projet" ma:readOnly="false" ma:fieldId="{b8c4bcb8-5a0a-491c-b097-c810f8819711}" ma:taxonomyMulti="true" ma:sspId="1865199b-0563-4092-8fdf-3ee828e834a6" ma:termSetId="2429bf72-2250-41d3-87f5-ad103c3bc431" ma:anchorId="00000000-0000-0000-0000-000000000000" ma:open="false" ma:isKeyword="false">
      <xsd:complexType>
        <xsd:sequence>
          <xsd:element ref="pc:Terms" minOccurs="0" maxOccurs="1"/>
        </xsd:sequence>
      </xsd:complexType>
    </xsd:element>
    <xsd:element name="TaxCatchAllLabel" ma:index="20" nillable="true" ma:displayName="Colonne Attraper tout de Taxonomie1" ma:hidden="true" ma:list="{5156a51b-6c2b-4515-889c-3e6a23aa4ac2}" ma:internalName="TaxCatchAllLabel" ma:readOnly="true" ma:showField="CatchAllDataLabel" ma:web="9e91a6b5-92b7-41a1-b8f4-50088ad992f1">
      <xsd:complexType>
        <xsd:complexContent>
          <xsd:extension base="dms:MultiChoiceLookup">
            <xsd:sequence>
              <xsd:element name="Value" type="dms:Lookup" maxOccurs="unbounded" minOccurs="0" nillable="true"/>
            </xsd:sequence>
          </xsd:extension>
        </xsd:complexContent>
      </xsd:complexType>
    </xsd:element>
    <xsd:element name="f1d926419cdd4c60ac95a806008bc7ba" ma:index="21" nillable="true" ma:taxonomy="true" ma:internalName="f1d926419cdd4c60ac95a806008bc7ba" ma:taxonomyFieldName="Branche" ma:displayName="Branche" ma:fieldId="{f1d92641-9cdd-4c60-ac95-a806008bc7ba}" ma:taxonomyMulti="true" ma:sspId="1865199b-0563-4092-8fdf-3ee828e834a6" ma:termSetId="3ef34179-ef87-4358-b729-49d3db5d6316" ma:anchorId="00000000-0000-0000-0000-000000000000" ma:open="false" ma:isKeyword="false">
      <xsd:complexType>
        <xsd:sequence>
          <xsd:element ref="pc:Terms" minOccurs="0" maxOccurs="1"/>
        </xsd:sequence>
      </xsd:complexType>
    </xsd:element>
    <xsd:element name="TaxCatchAll" ma:index="22" nillable="true" ma:displayName="Colonne Attraper tout de Taxonomie" ma:hidden="true" ma:list="{5156a51b-6c2b-4515-889c-3e6a23aa4ac2}" ma:internalName="TaxCatchAll" ma:showField="CatchAllData" ma:web="9e91a6b5-92b7-41a1-b8f4-50088ad992f1">
      <xsd:complexType>
        <xsd:complexContent>
          <xsd:extension base="dms:MultiChoiceLookup">
            <xsd:sequence>
              <xsd:element name="Value" type="dms:Lookup" maxOccurs="unbounded" minOccurs="0" nillable="true"/>
            </xsd:sequence>
          </xsd:extension>
        </xsd:complexContent>
      </xsd:complexType>
    </xsd:element>
    <xsd:element name="he747e515a6543cf97858a6d5235bb22" ma:index="23" nillable="true" ma:taxonomy="true" ma:internalName="he747e515a6543cf97858a6d5235bb22" ma:taxonomyFieldName="type_of_document" ma:displayName="Type de document" ma:readOnly="false" ma:fieldId="{1e747e51-5a65-43cf-9785-8a6d5235bb22}" ma:sspId="1865199b-0563-4092-8fdf-3ee828e834a6" ma:termSetId="d29e251d-f338-4510-99a3-41aa3fdd2aae" ma:anchorId="00000000-0000-0000-0000-000000000000" ma:open="false" ma:isKeyword="false">
      <xsd:complexType>
        <xsd:sequence>
          <xsd:element ref="pc:Terms" minOccurs="0" maxOccurs="1"/>
        </xsd:sequence>
      </xsd:complexType>
    </xsd:element>
    <xsd:element name="j3e49e0d95be4d3c95280bb6de8685d4" ma:index="24" nillable="true" ma:taxonomy="true" ma:internalName="j3e49e0d95be4d3c95280bb6de8685d4" ma:taxonomyFieldName="Activite" ma:displayName="Activité" ma:readOnly="false" ma:fieldId="{33e49e0d-95be-4d3c-9528-0bb6de8685d4}" ma:taxonomyMulti="true" ma:sspId="1865199b-0563-4092-8fdf-3ee828e834a6" ma:termSetId="8c14d3ad-e6fa-4d10-a93b-53d4e3010778" ma:anchorId="00000000-0000-0000-0000-000000000000" ma:open="false" ma:isKeyword="false">
      <xsd:complexType>
        <xsd:sequence>
          <xsd:element ref="pc:Terms" minOccurs="0" maxOccurs="1"/>
        </xsd:sequence>
      </xsd:complexType>
    </xsd:element>
    <xsd:element name="o6e26a4ac4c34b09823f6abbb5dd8336" ma:index="25" nillable="true" ma:taxonomy="true" ma:internalName="o6e26a4ac4c34b09823f6abbb5dd8336" ma:taxonomyFieldName="SPP" ma:displayName="SPP" ma:readOnly="false" ma:fieldId="{86e26a4a-c4c3-4b09-823f-6abbb5dd8336}" ma:taxonomyMulti="true" ma:sspId="1865199b-0563-4092-8fdf-3ee828e834a6" ma:termSetId="3ef34179-ef87-4358-b729-49d3db5d631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46f277-6d01-4936-8001-24122d3cf35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Balises d’images" ma:readOnly="false" ma:fieldId="{5cf76f15-5ced-4ddc-b409-7134ff3c332f}" ma:taxonomyMulti="true" ma:sspId="1865199b-0563-4092-8fdf-3ee828e834a6" ma:termSetId="09814cd3-568e-fe90-9814-8d621ff8fb84" ma:anchorId="fba54fb3-c3e1-fe81-a776-ca4b69148c4d" ma:open="true" ma:isKeyword="false">
      <xsd:complexType>
        <xsd:sequence>
          <xsd:element ref="pc:Terms" minOccurs="0" maxOccurs="1"/>
        </xsd:sequence>
      </xsd:complex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59f440-5c0c-4573-86bd-8d5f53eaa8d3" elementFormDefault="qualified">
    <xsd:import namespace="http://schemas.microsoft.com/office/2006/documentManagement/types"/>
    <xsd:import namespace="http://schemas.microsoft.com/office/infopath/2007/PartnerControls"/>
    <xsd:element name="SharedWithUsers" ma:index="2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e de contenu"/>
        <xsd:element ref="dc:title" minOccurs="0" maxOccurs="1" ma:index="1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2C5C71-AE7D-43A2-832C-362E5FB3948F}">
  <ds:schemaRefs>
    <ds:schemaRef ds:uri="http://schemas.microsoft.com/office/2006/metadata/properties"/>
    <ds:schemaRef ds:uri="http://schemas.microsoft.com/office/infopath/2007/PartnerControls"/>
    <ds:schemaRef ds:uri="9e91a6b5-92b7-41a1-b8f4-50088ad992f1"/>
    <ds:schemaRef ds:uri="0846f277-6d01-4936-8001-24122d3cf350"/>
  </ds:schemaRefs>
</ds:datastoreItem>
</file>

<file path=customXml/itemProps2.xml><?xml version="1.0" encoding="utf-8"?>
<ds:datastoreItem xmlns:ds="http://schemas.openxmlformats.org/officeDocument/2006/customXml" ds:itemID="{AB2DE0FF-EE18-4573-9AA5-F8321D61D553}">
  <ds:schemaRefs>
    <ds:schemaRef ds:uri="http://schemas.openxmlformats.org/officeDocument/2006/bibliography"/>
  </ds:schemaRefs>
</ds:datastoreItem>
</file>

<file path=customXml/itemProps3.xml><?xml version="1.0" encoding="utf-8"?>
<ds:datastoreItem xmlns:ds="http://schemas.openxmlformats.org/officeDocument/2006/customXml" ds:itemID="{B7ED5BB1-05F6-4584-9BEB-FEA17E451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91a6b5-92b7-41a1-b8f4-50088ad992f1"/>
    <ds:schemaRef ds:uri="0846f277-6d01-4936-8001-24122d3cf350"/>
    <ds:schemaRef ds:uri="b559f440-5c0c-4573-86bd-8d5f53eaa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C1F216-3B01-4885-98C9-7CEE27D3E3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3223</Words>
  <Characters>17729</Characters>
  <Application>Microsoft Office Word</Application>
  <DocSecurity>0</DocSecurity>
  <Lines>147</Lines>
  <Paragraphs>41</Paragraphs>
  <ScaleCrop>false</ScaleCrop>
  <Company/>
  <LinksUpToDate>false</LinksUpToDate>
  <CharactersWithSpaces>20911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DREUX Simon</dc:creator>
  <cp:lastModifiedBy>SCHAFF Dominique - GRAND EST</cp:lastModifiedBy>
  <cp:revision>2</cp:revision>
  <cp:lastPrinted>2025-07-08T14:16:00Z</cp:lastPrinted>
  <dcterms:created xsi:type="dcterms:W3CDTF">2025-07-10T13:55:00Z</dcterms:created>
  <dcterms:modified xsi:type="dcterms:W3CDTF">2025-07-10T13:55:00Z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0x010100BAE0C279172E4BB19A73461728D1623400A7744187B140D44D9D2D7599A006B9B5</vt:lpwstr>
  </property>
  <property fmtid="{D5CDD505-2E9C-101B-9397-08002B2CF9AE}" pid="3" name="type_of_document">
    <vt:lpwstr/>
  </property>
  <property fmtid="{D5CDD505-2E9C-101B-9397-08002B2CF9AE}" pid="4" name="Branche">
    <vt:lpwstr/>
  </property>
  <property fmtid="{D5CDD505-2E9C-101B-9397-08002B2CF9AE}" pid="5" name="MediaServiceImageTags">
    <vt:lpwstr/>
  </property>
  <property fmtid="{D5CDD505-2E9C-101B-9397-08002B2CF9AE}" pid="6" name="Activite">
    <vt:lpwstr/>
  </property>
  <property fmtid="{D5CDD505-2E9C-101B-9397-08002B2CF9AE}" pid="7" name="disp_serv_proj">
    <vt:lpwstr/>
  </property>
  <property fmtid="{D5CDD505-2E9C-101B-9397-08002B2CF9AE}" pid="8" name="SPP">
    <vt:lpwstr/>
  </property>
</Properties>
</file>